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D9D40A" w14:textId="77777777" w:rsidR="000B20B0" w:rsidRPr="000B20B0" w:rsidRDefault="000B20B0" w:rsidP="000B20B0">
      <w:pPr>
        <w:shd w:val="clear" w:color="auto" w:fill="FFFFFF"/>
        <w:spacing w:after="0" w:line="240" w:lineRule="auto"/>
        <w:rPr>
          <w:rFonts w:ascii="Calibri" w:eastAsia="Times New Roman" w:hAnsi="Calibri" w:cs="Calibri"/>
          <w:color w:val="000000"/>
        </w:rPr>
      </w:pPr>
      <w:r w:rsidRPr="000B20B0">
        <w:rPr>
          <w:rFonts w:ascii="Arial" w:eastAsia="Times New Roman" w:hAnsi="Arial" w:cs="Arial"/>
          <w:b/>
          <w:bCs/>
          <w:color w:val="333333"/>
          <w:sz w:val="24"/>
          <w:szCs w:val="24"/>
        </w:rPr>
        <w:t>Media Relations</w:t>
      </w:r>
    </w:p>
    <w:p w14:paraId="37A8772C" w14:textId="77777777" w:rsidR="000B20B0" w:rsidRPr="000B20B0" w:rsidRDefault="000B20B0" w:rsidP="000B20B0">
      <w:pPr>
        <w:shd w:val="clear" w:color="auto" w:fill="FFFFFF"/>
        <w:spacing w:after="0" w:line="240" w:lineRule="auto"/>
        <w:rPr>
          <w:rFonts w:ascii="Calibri" w:eastAsia="Times New Roman" w:hAnsi="Calibri" w:cs="Calibri"/>
          <w:color w:val="000000"/>
        </w:rPr>
      </w:pPr>
      <w:r w:rsidRPr="000B20B0">
        <w:rPr>
          <w:rFonts w:ascii="Arial" w:eastAsia="Times New Roman" w:hAnsi="Arial" w:cs="Arial"/>
          <w:b/>
          <w:bCs/>
          <w:color w:val="333333"/>
          <w:sz w:val="24"/>
          <w:szCs w:val="24"/>
        </w:rPr>
        <w:t>Public Service Electric and Gas Company</w:t>
      </w:r>
    </w:p>
    <w:p w14:paraId="54F0B045" w14:textId="77777777" w:rsidR="000B20B0" w:rsidRPr="000B20B0" w:rsidRDefault="000B20B0" w:rsidP="000B20B0">
      <w:pPr>
        <w:shd w:val="clear" w:color="auto" w:fill="FFFFFF"/>
        <w:spacing w:after="0" w:line="240" w:lineRule="auto"/>
        <w:rPr>
          <w:rFonts w:ascii="Calibri" w:eastAsia="Times New Roman" w:hAnsi="Calibri" w:cs="Calibri"/>
          <w:color w:val="000000"/>
        </w:rPr>
      </w:pPr>
      <w:r w:rsidRPr="000B20B0">
        <w:rPr>
          <w:rFonts w:ascii="Arial" w:eastAsia="Times New Roman" w:hAnsi="Arial" w:cs="Arial"/>
          <w:b/>
          <w:bCs/>
          <w:color w:val="333333"/>
          <w:sz w:val="24"/>
          <w:szCs w:val="24"/>
        </w:rPr>
        <w:t>80 Park Plaza, T-6</w:t>
      </w:r>
    </w:p>
    <w:p w14:paraId="30A72660" w14:textId="77777777" w:rsidR="000B20B0" w:rsidRPr="000B20B0" w:rsidRDefault="000B20B0" w:rsidP="000B20B0">
      <w:pPr>
        <w:shd w:val="clear" w:color="auto" w:fill="FFFFFF"/>
        <w:spacing w:after="0" w:line="240" w:lineRule="auto"/>
        <w:rPr>
          <w:rFonts w:ascii="Calibri" w:eastAsia="Times New Roman" w:hAnsi="Calibri" w:cs="Calibri"/>
          <w:color w:val="000000"/>
        </w:rPr>
      </w:pPr>
      <w:r w:rsidRPr="000B20B0">
        <w:rPr>
          <w:rFonts w:ascii="Arial" w:eastAsia="Times New Roman" w:hAnsi="Arial" w:cs="Arial"/>
          <w:b/>
          <w:bCs/>
          <w:color w:val="333333"/>
          <w:sz w:val="24"/>
          <w:szCs w:val="24"/>
        </w:rPr>
        <w:t>Newark, NJ 07102-4191</w:t>
      </w:r>
    </w:p>
    <w:p w14:paraId="17780C84" w14:textId="77777777" w:rsidR="000B20B0" w:rsidRPr="000B20B0" w:rsidRDefault="000B20B0" w:rsidP="000B20B0">
      <w:pPr>
        <w:shd w:val="clear" w:color="auto" w:fill="FFFFFF"/>
        <w:spacing w:after="0" w:line="240" w:lineRule="auto"/>
        <w:rPr>
          <w:rFonts w:ascii="Calibri" w:eastAsia="Times New Roman" w:hAnsi="Calibri" w:cs="Calibri"/>
          <w:color w:val="000000"/>
        </w:rPr>
      </w:pPr>
      <w:r w:rsidRPr="000B20B0">
        <w:rPr>
          <w:rFonts w:ascii="Times New Roman" w:eastAsia="Times New Roman" w:hAnsi="Times New Roman" w:cs="Times New Roman"/>
          <w:color w:val="333333"/>
          <w:sz w:val="24"/>
          <w:szCs w:val="24"/>
        </w:rPr>
        <w:t> </w:t>
      </w:r>
    </w:p>
    <w:p w14:paraId="7384DD0C" w14:textId="77777777" w:rsidR="000B20B0" w:rsidRPr="000B20B0" w:rsidRDefault="000B20B0" w:rsidP="000B20B0">
      <w:pPr>
        <w:shd w:val="clear" w:color="auto" w:fill="FFFFFF"/>
        <w:spacing w:after="0" w:line="240" w:lineRule="auto"/>
        <w:rPr>
          <w:rFonts w:ascii="Calibri" w:eastAsia="Times New Roman" w:hAnsi="Calibri" w:cs="Calibri"/>
          <w:color w:val="000000"/>
        </w:rPr>
      </w:pPr>
      <w:r w:rsidRPr="000B20B0">
        <w:rPr>
          <w:rFonts w:ascii="Arial" w:eastAsia="Times New Roman" w:hAnsi="Arial" w:cs="Arial"/>
          <w:color w:val="424242"/>
          <w:sz w:val="24"/>
          <w:szCs w:val="24"/>
        </w:rPr>
        <w:t>This week is National utility scams awareness week – November 16-20.</w:t>
      </w:r>
    </w:p>
    <w:p w14:paraId="4B20FEEF" w14:textId="77777777" w:rsidR="000B20B0" w:rsidRPr="000B20B0" w:rsidRDefault="000B20B0" w:rsidP="000B20B0">
      <w:pPr>
        <w:shd w:val="clear" w:color="auto" w:fill="FFFFFF"/>
        <w:spacing w:after="0" w:line="240" w:lineRule="auto"/>
        <w:rPr>
          <w:rFonts w:ascii="Calibri" w:eastAsia="Times New Roman" w:hAnsi="Calibri" w:cs="Calibri"/>
          <w:color w:val="000000"/>
        </w:rPr>
      </w:pPr>
      <w:r w:rsidRPr="000B20B0">
        <w:rPr>
          <w:rFonts w:ascii="Times New Roman" w:eastAsia="Times New Roman" w:hAnsi="Times New Roman" w:cs="Times New Roman"/>
          <w:color w:val="333333"/>
          <w:sz w:val="24"/>
          <w:szCs w:val="24"/>
        </w:rPr>
        <w:t> </w:t>
      </w:r>
    </w:p>
    <w:p w14:paraId="4BE0EE1E" w14:textId="77777777" w:rsidR="000B20B0" w:rsidRPr="000B20B0" w:rsidRDefault="000B20B0" w:rsidP="000B20B0">
      <w:pPr>
        <w:shd w:val="clear" w:color="auto" w:fill="FFFFFF"/>
        <w:spacing w:after="0" w:line="240" w:lineRule="auto"/>
        <w:rPr>
          <w:rFonts w:ascii="Calibri" w:eastAsia="Times New Roman" w:hAnsi="Calibri" w:cs="Calibri"/>
          <w:color w:val="000000"/>
        </w:rPr>
      </w:pPr>
      <w:r w:rsidRPr="000B20B0">
        <w:rPr>
          <w:rFonts w:ascii="Arial" w:eastAsia="Times New Roman" w:hAnsi="Arial" w:cs="Arial"/>
          <w:color w:val="424242"/>
          <w:sz w:val="24"/>
          <w:szCs w:val="24"/>
        </w:rPr>
        <w:t>Utility scams are on the rise. See press release below and two useful images attached that help people look for the telltale signs of scams and new tactics criminals are using.</w:t>
      </w:r>
    </w:p>
    <w:p w14:paraId="0F1BBFD4" w14:textId="77777777" w:rsidR="000B20B0" w:rsidRPr="000B20B0" w:rsidRDefault="000B20B0" w:rsidP="000B20B0">
      <w:pPr>
        <w:shd w:val="clear" w:color="auto" w:fill="FFFFFF"/>
        <w:spacing w:after="0" w:line="240" w:lineRule="auto"/>
        <w:rPr>
          <w:rFonts w:ascii="Calibri" w:eastAsia="Times New Roman" w:hAnsi="Calibri" w:cs="Calibri"/>
          <w:color w:val="000000"/>
        </w:rPr>
      </w:pPr>
      <w:r w:rsidRPr="000B20B0">
        <w:rPr>
          <w:rFonts w:ascii="Times New Roman" w:eastAsia="Times New Roman" w:hAnsi="Times New Roman" w:cs="Times New Roman"/>
          <w:color w:val="333333"/>
          <w:sz w:val="24"/>
          <w:szCs w:val="24"/>
        </w:rPr>
        <w:t> </w:t>
      </w:r>
    </w:p>
    <w:p w14:paraId="369AF412" w14:textId="77777777" w:rsidR="000B20B0" w:rsidRPr="000B20B0" w:rsidRDefault="000B20B0" w:rsidP="000B20B0">
      <w:pPr>
        <w:shd w:val="clear" w:color="auto" w:fill="FFFFFF"/>
        <w:spacing w:after="0" w:line="240" w:lineRule="auto"/>
        <w:rPr>
          <w:rFonts w:ascii="Calibri" w:eastAsia="Times New Roman" w:hAnsi="Calibri" w:cs="Calibri"/>
          <w:color w:val="000000"/>
        </w:rPr>
      </w:pPr>
      <w:r w:rsidRPr="000B20B0">
        <w:rPr>
          <w:rFonts w:ascii="Arial" w:eastAsia="Times New Roman" w:hAnsi="Arial" w:cs="Arial"/>
          <w:color w:val="424242"/>
          <w:sz w:val="24"/>
          <w:szCs w:val="24"/>
        </w:rPr>
        <w:t>Please click </w:t>
      </w:r>
      <w:hyperlink r:id="rId4" w:tgtFrame="_blank" w:history="1">
        <w:r w:rsidRPr="000B20B0">
          <w:rPr>
            <w:rFonts w:ascii="Arial" w:eastAsia="Times New Roman" w:hAnsi="Arial" w:cs="Arial"/>
            <w:color w:val="F14700"/>
            <w:sz w:val="24"/>
            <w:szCs w:val="24"/>
            <w:u w:val="single"/>
          </w:rPr>
          <w:t>here</w:t>
        </w:r>
      </w:hyperlink>
      <w:r w:rsidRPr="000B20B0">
        <w:rPr>
          <w:rFonts w:ascii="Arial" w:eastAsia="Times New Roman" w:hAnsi="Arial" w:cs="Arial"/>
          <w:color w:val="424242"/>
          <w:sz w:val="24"/>
          <w:szCs w:val="24"/>
        </w:rPr>
        <w:t> to view a 25 second “scam alert” video.</w:t>
      </w:r>
    </w:p>
    <w:p w14:paraId="71921806" w14:textId="77777777" w:rsidR="000B20B0" w:rsidRPr="000B20B0" w:rsidRDefault="000B20B0" w:rsidP="000B20B0">
      <w:pPr>
        <w:shd w:val="clear" w:color="auto" w:fill="FFFFFF"/>
        <w:spacing w:after="0" w:line="240" w:lineRule="auto"/>
        <w:rPr>
          <w:rFonts w:ascii="Calibri" w:eastAsia="Times New Roman" w:hAnsi="Calibri" w:cs="Calibri"/>
          <w:color w:val="000000"/>
        </w:rPr>
      </w:pPr>
      <w:r w:rsidRPr="000B20B0">
        <w:rPr>
          <w:rFonts w:ascii="Times New Roman" w:eastAsia="Times New Roman" w:hAnsi="Times New Roman" w:cs="Times New Roman"/>
          <w:color w:val="333333"/>
          <w:sz w:val="24"/>
          <w:szCs w:val="24"/>
        </w:rPr>
        <w:t> </w:t>
      </w:r>
    </w:p>
    <w:p w14:paraId="0CB094F2" w14:textId="77777777" w:rsidR="000B20B0" w:rsidRPr="000B20B0" w:rsidRDefault="000B20B0" w:rsidP="000B20B0">
      <w:pPr>
        <w:shd w:val="clear" w:color="auto" w:fill="FFFFFF"/>
        <w:spacing w:after="0" w:line="240" w:lineRule="auto"/>
        <w:rPr>
          <w:rFonts w:ascii="Calibri" w:eastAsia="Times New Roman" w:hAnsi="Calibri" w:cs="Calibri"/>
          <w:color w:val="000000"/>
        </w:rPr>
      </w:pPr>
      <w:r w:rsidRPr="000B20B0">
        <w:rPr>
          <w:rFonts w:ascii="Arial" w:eastAsia="Times New Roman" w:hAnsi="Arial" w:cs="Arial"/>
          <w:color w:val="424242"/>
          <w:sz w:val="24"/>
          <w:szCs w:val="24"/>
        </w:rPr>
        <w:t>Help #StopScams.</w:t>
      </w:r>
    </w:p>
    <w:p w14:paraId="6D4EB7A4" w14:textId="77777777" w:rsidR="000B20B0" w:rsidRPr="000B20B0" w:rsidRDefault="000B20B0" w:rsidP="000B20B0">
      <w:pPr>
        <w:shd w:val="clear" w:color="auto" w:fill="FFFFFF"/>
        <w:spacing w:after="0" w:line="240" w:lineRule="auto"/>
        <w:rPr>
          <w:rFonts w:ascii="Calibri" w:eastAsia="Times New Roman" w:hAnsi="Calibri" w:cs="Calibri"/>
          <w:color w:val="000000"/>
        </w:rPr>
      </w:pPr>
      <w:r w:rsidRPr="000B20B0">
        <w:rPr>
          <w:rFonts w:ascii="Times New Roman" w:eastAsia="Times New Roman" w:hAnsi="Times New Roman" w:cs="Times New Roman"/>
          <w:color w:val="333333"/>
          <w:sz w:val="24"/>
          <w:szCs w:val="24"/>
        </w:rPr>
        <w:t> </w:t>
      </w:r>
    </w:p>
    <w:p w14:paraId="7FE80376" w14:textId="77777777" w:rsidR="000B20B0" w:rsidRPr="000B20B0" w:rsidRDefault="000B20B0" w:rsidP="000B20B0">
      <w:pPr>
        <w:shd w:val="clear" w:color="auto" w:fill="FFFFFF"/>
        <w:spacing w:after="0" w:line="240" w:lineRule="auto"/>
        <w:rPr>
          <w:rFonts w:ascii="Calibri" w:eastAsia="Times New Roman" w:hAnsi="Calibri" w:cs="Calibri"/>
          <w:color w:val="000000"/>
        </w:rPr>
      </w:pPr>
      <w:r w:rsidRPr="000B20B0">
        <w:rPr>
          <w:rFonts w:ascii="Arial" w:eastAsia="Times New Roman" w:hAnsi="Arial" w:cs="Arial"/>
          <w:b/>
          <w:bCs/>
          <w:color w:val="424242"/>
          <w:sz w:val="24"/>
          <w:szCs w:val="24"/>
        </w:rPr>
        <w:t>FOR IMMEDIATE RELEASE </w:t>
      </w:r>
    </w:p>
    <w:p w14:paraId="02D9D3DC" w14:textId="77777777" w:rsidR="000B20B0" w:rsidRPr="000B20B0" w:rsidRDefault="000B20B0" w:rsidP="000B20B0">
      <w:pPr>
        <w:shd w:val="clear" w:color="auto" w:fill="FFFFFF"/>
        <w:spacing w:after="0" w:line="240" w:lineRule="auto"/>
        <w:rPr>
          <w:rFonts w:ascii="Calibri" w:eastAsia="Times New Roman" w:hAnsi="Calibri" w:cs="Calibri"/>
          <w:color w:val="000000"/>
        </w:rPr>
      </w:pPr>
      <w:r w:rsidRPr="000B20B0">
        <w:rPr>
          <w:rFonts w:ascii="Times New Roman" w:eastAsia="Times New Roman" w:hAnsi="Times New Roman" w:cs="Times New Roman"/>
          <w:color w:val="333333"/>
          <w:sz w:val="24"/>
          <w:szCs w:val="24"/>
        </w:rPr>
        <w:t> </w:t>
      </w:r>
    </w:p>
    <w:p w14:paraId="79A15A7D" w14:textId="77777777" w:rsidR="000B20B0" w:rsidRPr="000B20B0" w:rsidRDefault="000B20B0" w:rsidP="000B20B0">
      <w:pPr>
        <w:shd w:val="clear" w:color="auto" w:fill="FFFFFF"/>
        <w:spacing w:after="0" w:line="240" w:lineRule="auto"/>
        <w:jc w:val="center"/>
        <w:rPr>
          <w:rFonts w:ascii="Calibri" w:eastAsia="Times New Roman" w:hAnsi="Calibri" w:cs="Calibri"/>
          <w:color w:val="000000"/>
        </w:rPr>
      </w:pPr>
      <w:r w:rsidRPr="000B20B0">
        <w:rPr>
          <w:rFonts w:ascii="Arial" w:eastAsia="Times New Roman" w:hAnsi="Arial" w:cs="Arial"/>
          <w:b/>
          <w:bCs/>
          <w:color w:val="424242"/>
          <w:sz w:val="24"/>
          <w:szCs w:val="24"/>
        </w:rPr>
        <w:t>#StopScams</w:t>
      </w:r>
    </w:p>
    <w:p w14:paraId="3E1956C3" w14:textId="77777777" w:rsidR="000B20B0" w:rsidRPr="000B20B0" w:rsidRDefault="000B20B0" w:rsidP="000B20B0">
      <w:pPr>
        <w:shd w:val="clear" w:color="auto" w:fill="FFFFFF"/>
        <w:spacing w:after="0" w:line="240" w:lineRule="auto"/>
        <w:jc w:val="center"/>
        <w:rPr>
          <w:rFonts w:ascii="Calibri" w:eastAsia="Times New Roman" w:hAnsi="Calibri" w:cs="Calibri"/>
          <w:color w:val="000000"/>
        </w:rPr>
      </w:pPr>
      <w:r w:rsidRPr="000B20B0">
        <w:rPr>
          <w:rFonts w:ascii="Arial" w:eastAsia="Times New Roman" w:hAnsi="Arial" w:cs="Arial"/>
          <w:i/>
          <w:iCs/>
          <w:color w:val="424242"/>
          <w:sz w:val="24"/>
          <w:szCs w:val="24"/>
        </w:rPr>
        <w:t>PSE&amp;G Continues to Raise Awareness During Utility Scam Awareness Week</w:t>
      </w:r>
    </w:p>
    <w:p w14:paraId="6D22503A" w14:textId="77777777" w:rsidR="000B20B0" w:rsidRPr="000B20B0" w:rsidRDefault="000B20B0" w:rsidP="000B20B0">
      <w:pPr>
        <w:shd w:val="clear" w:color="auto" w:fill="FFFFFF"/>
        <w:spacing w:after="0" w:line="240" w:lineRule="auto"/>
        <w:rPr>
          <w:rFonts w:ascii="Calibri" w:eastAsia="Times New Roman" w:hAnsi="Calibri" w:cs="Calibri"/>
          <w:color w:val="000000"/>
        </w:rPr>
      </w:pPr>
      <w:r w:rsidRPr="000B20B0">
        <w:rPr>
          <w:rFonts w:ascii="Times New Roman" w:eastAsia="Times New Roman" w:hAnsi="Times New Roman" w:cs="Times New Roman"/>
          <w:color w:val="333333"/>
          <w:sz w:val="24"/>
          <w:szCs w:val="24"/>
        </w:rPr>
        <w:t> </w:t>
      </w:r>
    </w:p>
    <w:p w14:paraId="586CB5A8" w14:textId="77777777" w:rsidR="000B20B0" w:rsidRPr="000B20B0" w:rsidRDefault="000B20B0" w:rsidP="000B20B0">
      <w:pPr>
        <w:shd w:val="clear" w:color="auto" w:fill="FFFFFF"/>
        <w:spacing w:after="0" w:line="240" w:lineRule="auto"/>
        <w:rPr>
          <w:rFonts w:ascii="Calibri" w:eastAsia="Times New Roman" w:hAnsi="Calibri" w:cs="Calibri"/>
          <w:color w:val="000000"/>
        </w:rPr>
      </w:pPr>
      <w:r w:rsidRPr="000B20B0">
        <w:rPr>
          <w:rFonts w:ascii="Arial" w:eastAsia="Times New Roman" w:hAnsi="Arial" w:cs="Arial"/>
          <w:color w:val="424242"/>
          <w:sz w:val="24"/>
          <w:szCs w:val="24"/>
        </w:rPr>
        <w:t>(Newark, N.J. — Nov. 16, 2020) PSE&amp;G joins Utilities United Against Scams (UUAS) to recognize the fifth annual Utility Scam Awareness Week Nov. 16 - 20. National Scam Awareness Week is an advocacy and awareness campaign focused on educating customers and exposing the tactics used by scammers.</w:t>
      </w:r>
    </w:p>
    <w:p w14:paraId="5D81E025" w14:textId="77777777" w:rsidR="000B20B0" w:rsidRPr="000B20B0" w:rsidRDefault="000B20B0" w:rsidP="000B20B0">
      <w:pPr>
        <w:shd w:val="clear" w:color="auto" w:fill="FFFFFF"/>
        <w:spacing w:after="0" w:line="240" w:lineRule="auto"/>
        <w:rPr>
          <w:rFonts w:ascii="Calibri" w:eastAsia="Times New Roman" w:hAnsi="Calibri" w:cs="Calibri"/>
          <w:color w:val="000000"/>
        </w:rPr>
      </w:pPr>
      <w:r w:rsidRPr="000B20B0">
        <w:rPr>
          <w:rFonts w:ascii="Times New Roman" w:eastAsia="Times New Roman" w:hAnsi="Times New Roman" w:cs="Times New Roman"/>
          <w:color w:val="333333"/>
          <w:sz w:val="24"/>
          <w:szCs w:val="24"/>
        </w:rPr>
        <w:t> </w:t>
      </w:r>
    </w:p>
    <w:p w14:paraId="5A80DDC8" w14:textId="77777777" w:rsidR="000B20B0" w:rsidRPr="000B20B0" w:rsidRDefault="000B20B0" w:rsidP="000B20B0">
      <w:pPr>
        <w:shd w:val="clear" w:color="auto" w:fill="FFFFFF"/>
        <w:spacing w:after="0" w:line="240" w:lineRule="auto"/>
        <w:rPr>
          <w:rFonts w:ascii="Calibri" w:eastAsia="Times New Roman" w:hAnsi="Calibri" w:cs="Calibri"/>
          <w:color w:val="000000"/>
        </w:rPr>
      </w:pPr>
      <w:r w:rsidRPr="000B20B0">
        <w:rPr>
          <w:rFonts w:ascii="Arial" w:eastAsia="Times New Roman" w:hAnsi="Arial" w:cs="Arial"/>
          <w:color w:val="424242"/>
          <w:sz w:val="24"/>
          <w:szCs w:val="24"/>
        </w:rPr>
        <w:t xml:space="preserve">“This year has presented many challenges, and scammers prey on us when we are distracted,” said Fred </w:t>
      </w:r>
      <w:proofErr w:type="spellStart"/>
      <w:r w:rsidRPr="000B20B0">
        <w:rPr>
          <w:rFonts w:ascii="Arial" w:eastAsia="Times New Roman" w:hAnsi="Arial" w:cs="Arial"/>
          <w:color w:val="424242"/>
          <w:sz w:val="24"/>
          <w:szCs w:val="24"/>
        </w:rPr>
        <w:t>Daum</w:t>
      </w:r>
      <w:proofErr w:type="spellEnd"/>
      <w:r w:rsidRPr="000B20B0">
        <w:rPr>
          <w:rFonts w:ascii="Arial" w:eastAsia="Times New Roman" w:hAnsi="Arial" w:cs="Arial"/>
          <w:color w:val="424242"/>
          <w:sz w:val="24"/>
          <w:szCs w:val="24"/>
        </w:rPr>
        <w:t>, executive director of Customer Operations, Customer Services, PSE&amp;G. “We are pleased to participate in the UUAS awareness campaign to educate and help decrease the number of customers that fall victim to the scammers.”</w:t>
      </w:r>
    </w:p>
    <w:p w14:paraId="1CC9228A" w14:textId="77777777" w:rsidR="000B20B0" w:rsidRPr="000B20B0" w:rsidRDefault="000B20B0" w:rsidP="000B20B0">
      <w:pPr>
        <w:shd w:val="clear" w:color="auto" w:fill="FFFFFF"/>
        <w:spacing w:after="0" w:line="240" w:lineRule="auto"/>
        <w:rPr>
          <w:rFonts w:ascii="Calibri" w:eastAsia="Times New Roman" w:hAnsi="Calibri" w:cs="Calibri"/>
          <w:color w:val="000000"/>
        </w:rPr>
      </w:pPr>
      <w:r w:rsidRPr="000B20B0">
        <w:rPr>
          <w:rFonts w:ascii="Times New Roman" w:eastAsia="Times New Roman" w:hAnsi="Times New Roman" w:cs="Times New Roman"/>
          <w:color w:val="333333"/>
          <w:sz w:val="24"/>
          <w:szCs w:val="24"/>
        </w:rPr>
        <w:t> </w:t>
      </w:r>
    </w:p>
    <w:p w14:paraId="6B3EDCA6" w14:textId="77777777" w:rsidR="000B20B0" w:rsidRPr="000B20B0" w:rsidRDefault="000B20B0" w:rsidP="000B20B0">
      <w:pPr>
        <w:shd w:val="clear" w:color="auto" w:fill="FFFFFF"/>
        <w:spacing w:after="0" w:line="240" w:lineRule="auto"/>
        <w:rPr>
          <w:rFonts w:ascii="Calibri" w:eastAsia="Times New Roman" w:hAnsi="Calibri" w:cs="Calibri"/>
          <w:color w:val="000000"/>
        </w:rPr>
      </w:pPr>
      <w:r w:rsidRPr="000B20B0">
        <w:rPr>
          <w:rFonts w:ascii="Arial" w:eastAsia="Times New Roman" w:hAnsi="Arial" w:cs="Arial"/>
          <w:b/>
          <w:bCs/>
          <w:color w:val="424242"/>
          <w:sz w:val="24"/>
          <w:szCs w:val="24"/>
        </w:rPr>
        <w:t>Signs of potential scam activity:               </w:t>
      </w:r>
    </w:p>
    <w:p w14:paraId="65A3C84F" w14:textId="77777777" w:rsidR="000B20B0" w:rsidRPr="000B20B0" w:rsidRDefault="000B20B0" w:rsidP="000B20B0">
      <w:pPr>
        <w:shd w:val="clear" w:color="auto" w:fill="FFFFFF"/>
        <w:spacing w:after="0" w:line="240" w:lineRule="auto"/>
        <w:rPr>
          <w:rFonts w:ascii="Calibri" w:eastAsia="Times New Roman" w:hAnsi="Calibri" w:cs="Calibri"/>
          <w:color w:val="000000"/>
        </w:rPr>
      </w:pPr>
      <w:r w:rsidRPr="000B20B0">
        <w:rPr>
          <w:rFonts w:ascii="Times New Roman" w:eastAsia="Times New Roman" w:hAnsi="Times New Roman" w:cs="Times New Roman"/>
          <w:color w:val="333333"/>
          <w:sz w:val="24"/>
          <w:szCs w:val="24"/>
        </w:rPr>
        <w:t> </w:t>
      </w:r>
    </w:p>
    <w:p w14:paraId="57487037" w14:textId="77777777" w:rsidR="000B20B0" w:rsidRPr="000B20B0" w:rsidRDefault="000B20B0" w:rsidP="000B20B0">
      <w:pPr>
        <w:shd w:val="clear" w:color="auto" w:fill="FFFFFF"/>
        <w:spacing w:after="0" w:line="240" w:lineRule="auto"/>
        <w:ind w:left="600" w:hanging="240"/>
        <w:rPr>
          <w:rFonts w:ascii="Calibri" w:eastAsia="Times New Roman" w:hAnsi="Calibri" w:cs="Calibri"/>
          <w:color w:val="000000"/>
        </w:rPr>
      </w:pPr>
      <w:r w:rsidRPr="000B20B0">
        <w:rPr>
          <w:rFonts w:ascii="Symbol" w:eastAsia="Times New Roman" w:hAnsi="Symbol" w:cs="Calibri"/>
          <w:color w:val="424242"/>
          <w:sz w:val="20"/>
          <w:szCs w:val="20"/>
        </w:rPr>
        <w:t>·</w:t>
      </w:r>
      <w:r w:rsidRPr="000B20B0">
        <w:rPr>
          <w:rFonts w:ascii="Times New Roman" w:eastAsia="Times New Roman" w:hAnsi="Times New Roman" w:cs="Times New Roman"/>
          <w:color w:val="424242"/>
          <w:sz w:val="14"/>
          <w:szCs w:val="14"/>
        </w:rPr>
        <w:t>     </w:t>
      </w:r>
      <w:r w:rsidRPr="000B20B0">
        <w:rPr>
          <w:rFonts w:ascii="Arial" w:eastAsia="Times New Roman" w:hAnsi="Arial" w:cs="Arial"/>
          <w:b/>
          <w:bCs/>
          <w:color w:val="424242"/>
          <w:sz w:val="24"/>
          <w:szCs w:val="24"/>
        </w:rPr>
        <w:t>Threat to disconnect:</w:t>
      </w:r>
      <w:r w:rsidRPr="000B20B0">
        <w:rPr>
          <w:rFonts w:ascii="Arial" w:eastAsia="Times New Roman" w:hAnsi="Arial" w:cs="Arial"/>
          <w:color w:val="424242"/>
          <w:sz w:val="24"/>
          <w:szCs w:val="24"/>
        </w:rPr>
        <w:t xml:space="preserve"> Scammers may aggressively tell the customer their utility bill is past </w:t>
      </w:r>
      <w:proofErr w:type="gramStart"/>
      <w:r w:rsidRPr="000B20B0">
        <w:rPr>
          <w:rFonts w:ascii="Arial" w:eastAsia="Times New Roman" w:hAnsi="Arial" w:cs="Arial"/>
          <w:color w:val="424242"/>
          <w:sz w:val="24"/>
          <w:szCs w:val="24"/>
        </w:rPr>
        <w:t>due</w:t>
      </w:r>
      <w:proofErr w:type="gramEnd"/>
      <w:r w:rsidRPr="000B20B0">
        <w:rPr>
          <w:rFonts w:ascii="Arial" w:eastAsia="Times New Roman" w:hAnsi="Arial" w:cs="Arial"/>
          <w:color w:val="424242"/>
          <w:sz w:val="24"/>
          <w:szCs w:val="24"/>
        </w:rPr>
        <w:t xml:space="preserve"> and service will be disconnected if a payment is not made – usually within an hour.</w:t>
      </w:r>
    </w:p>
    <w:p w14:paraId="1105CEF1" w14:textId="77777777" w:rsidR="000B20B0" w:rsidRPr="000B20B0" w:rsidRDefault="000B20B0" w:rsidP="000B20B0">
      <w:pPr>
        <w:shd w:val="clear" w:color="auto" w:fill="FFFFFF"/>
        <w:spacing w:after="0" w:line="240" w:lineRule="auto"/>
        <w:rPr>
          <w:rFonts w:ascii="Calibri" w:eastAsia="Times New Roman" w:hAnsi="Calibri" w:cs="Calibri"/>
          <w:color w:val="000000"/>
        </w:rPr>
      </w:pPr>
      <w:r w:rsidRPr="000B20B0">
        <w:rPr>
          <w:rFonts w:ascii="Times New Roman" w:eastAsia="Times New Roman" w:hAnsi="Times New Roman" w:cs="Times New Roman"/>
          <w:color w:val="333333"/>
          <w:sz w:val="24"/>
          <w:szCs w:val="24"/>
        </w:rPr>
        <w:t> </w:t>
      </w:r>
    </w:p>
    <w:p w14:paraId="26E0A8AD" w14:textId="77777777" w:rsidR="000B20B0" w:rsidRPr="000B20B0" w:rsidRDefault="000B20B0" w:rsidP="000B20B0">
      <w:pPr>
        <w:shd w:val="clear" w:color="auto" w:fill="FFFFFF"/>
        <w:spacing w:after="0" w:line="240" w:lineRule="auto"/>
        <w:ind w:left="600" w:hanging="240"/>
        <w:rPr>
          <w:rFonts w:ascii="Calibri" w:eastAsia="Times New Roman" w:hAnsi="Calibri" w:cs="Calibri"/>
          <w:color w:val="000000"/>
        </w:rPr>
      </w:pPr>
      <w:r w:rsidRPr="000B20B0">
        <w:rPr>
          <w:rFonts w:ascii="Symbol" w:eastAsia="Times New Roman" w:hAnsi="Symbol" w:cs="Calibri"/>
          <w:color w:val="424242"/>
          <w:sz w:val="20"/>
          <w:szCs w:val="20"/>
        </w:rPr>
        <w:t>·</w:t>
      </w:r>
      <w:r w:rsidRPr="000B20B0">
        <w:rPr>
          <w:rFonts w:ascii="Times New Roman" w:eastAsia="Times New Roman" w:hAnsi="Times New Roman" w:cs="Times New Roman"/>
          <w:color w:val="424242"/>
          <w:sz w:val="14"/>
          <w:szCs w:val="14"/>
        </w:rPr>
        <w:t>     </w:t>
      </w:r>
      <w:r w:rsidRPr="000B20B0">
        <w:rPr>
          <w:rFonts w:ascii="Arial" w:eastAsia="Times New Roman" w:hAnsi="Arial" w:cs="Arial"/>
          <w:b/>
          <w:bCs/>
          <w:color w:val="424242"/>
          <w:sz w:val="24"/>
          <w:szCs w:val="24"/>
        </w:rPr>
        <w:t>Request for immediate payment: </w:t>
      </w:r>
      <w:r w:rsidRPr="000B20B0">
        <w:rPr>
          <w:rFonts w:ascii="Arial" w:eastAsia="Times New Roman" w:hAnsi="Arial" w:cs="Arial"/>
          <w:color w:val="424242"/>
          <w:sz w:val="24"/>
          <w:szCs w:val="24"/>
        </w:rPr>
        <w:t>Scammers may instruct the customer to use cash or purchase a prepaid card, a gift card or even Bitcoin, and then to call back to make a phone payment to the utility company, or to receive instructions for an in-person meeting, supposedly at a utility customer center. Often, after the customer makes the first payment, the scammer will call back and request the payment be resubmitted due to an error with the amount. The scammer refers to a new amount and claims that the original payment will be refunded. Sometimes they will call a third time to say the payment did not go through and to resubmit again.</w:t>
      </w:r>
    </w:p>
    <w:p w14:paraId="13B3C65F" w14:textId="77777777" w:rsidR="000B20B0" w:rsidRPr="000B20B0" w:rsidRDefault="000B20B0" w:rsidP="000B20B0">
      <w:pPr>
        <w:shd w:val="clear" w:color="auto" w:fill="FFFFFF"/>
        <w:spacing w:after="0" w:line="240" w:lineRule="auto"/>
        <w:rPr>
          <w:rFonts w:ascii="Calibri" w:eastAsia="Times New Roman" w:hAnsi="Calibri" w:cs="Calibri"/>
          <w:color w:val="000000"/>
        </w:rPr>
      </w:pPr>
      <w:r w:rsidRPr="000B20B0">
        <w:rPr>
          <w:rFonts w:ascii="Times New Roman" w:eastAsia="Times New Roman" w:hAnsi="Times New Roman" w:cs="Times New Roman"/>
          <w:color w:val="333333"/>
          <w:sz w:val="24"/>
          <w:szCs w:val="24"/>
        </w:rPr>
        <w:t> </w:t>
      </w:r>
    </w:p>
    <w:p w14:paraId="72CDF5F6" w14:textId="77777777" w:rsidR="000B20B0" w:rsidRPr="000B20B0" w:rsidRDefault="000B20B0" w:rsidP="000B20B0">
      <w:pPr>
        <w:shd w:val="clear" w:color="auto" w:fill="FFFFFF"/>
        <w:spacing w:after="0" w:line="240" w:lineRule="auto"/>
        <w:ind w:left="600" w:hanging="240"/>
        <w:rPr>
          <w:rFonts w:ascii="Calibri" w:eastAsia="Times New Roman" w:hAnsi="Calibri" w:cs="Calibri"/>
          <w:color w:val="000000"/>
        </w:rPr>
      </w:pPr>
      <w:r w:rsidRPr="000B20B0">
        <w:rPr>
          <w:rFonts w:ascii="Symbol" w:eastAsia="Times New Roman" w:hAnsi="Symbol" w:cs="Calibri"/>
          <w:color w:val="424242"/>
          <w:sz w:val="20"/>
          <w:szCs w:val="20"/>
        </w:rPr>
        <w:lastRenderedPageBreak/>
        <w:t>·</w:t>
      </w:r>
      <w:r w:rsidRPr="000B20B0">
        <w:rPr>
          <w:rFonts w:ascii="Times New Roman" w:eastAsia="Times New Roman" w:hAnsi="Times New Roman" w:cs="Times New Roman"/>
          <w:color w:val="424242"/>
          <w:sz w:val="14"/>
          <w:szCs w:val="14"/>
        </w:rPr>
        <w:t>     </w:t>
      </w:r>
      <w:r w:rsidRPr="000B20B0">
        <w:rPr>
          <w:rFonts w:ascii="Arial" w:eastAsia="Times New Roman" w:hAnsi="Arial" w:cs="Arial"/>
          <w:b/>
          <w:bCs/>
          <w:color w:val="424242"/>
          <w:sz w:val="24"/>
          <w:szCs w:val="24"/>
        </w:rPr>
        <w:t>In person-demands: </w:t>
      </w:r>
      <w:r w:rsidRPr="000B20B0">
        <w:rPr>
          <w:rFonts w:ascii="Arial" w:eastAsia="Times New Roman" w:hAnsi="Arial" w:cs="Arial"/>
          <w:color w:val="424242"/>
          <w:sz w:val="24"/>
          <w:szCs w:val="24"/>
        </w:rPr>
        <w:t>Scammers may arrive at a home or business, flash a fake ID and/or claim to be a utility collection representative. The impostors may wear “uniforms” or affix false company signs to their vehicles. The scammers generally ask for personal information, something authentic utility representatives do not do, or offer bogus discounts.</w:t>
      </w:r>
    </w:p>
    <w:p w14:paraId="6261DB32" w14:textId="77777777" w:rsidR="000B20B0" w:rsidRPr="000B20B0" w:rsidRDefault="000B20B0" w:rsidP="000B20B0">
      <w:pPr>
        <w:shd w:val="clear" w:color="auto" w:fill="FFFFFF"/>
        <w:spacing w:after="0" w:line="240" w:lineRule="auto"/>
        <w:rPr>
          <w:rFonts w:ascii="Calibri" w:eastAsia="Times New Roman" w:hAnsi="Calibri" w:cs="Calibri"/>
          <w:color w:val="000000"/>
        </w:rPr>
      </w:pPr>
      <w:r w:rsidRPr="000B20B0">
        <w:rPr>
          <w:rFonts w:ascii="Arial" w:eastAsia="Times New Roman" w:hAnsi="Arial" w:cs="Arial"/>
          <w:b/>
          <w:bCs/>
          <w:color w:val="424242"/>
          <w:sz w:val="24"/>
          <w:szCs w:val="24"/>
        </w:rPr>
        <w:t> </w:t>
      </w:r>
    </w:p>
    <w:p w14:paraId="5F22FEAE" w14:textId="77777777" w:rsidR="000B20B0" w:rsidRPr="000B20B0" w:rsidRDefault="000B20B0" w:rsidP="000B20B0">
      <w:pPr>
        <w:shd w:val="clear" w:color="auto" w:fill="FFFFFF"/>
        <w:spacing w:after="0" w:line="240" w:lineRule="auto"/>
        <w:ind w:left="600" w:hanging="240"/>
        <w:rPr>
          <w:rFonts w:ascii="Calibri" w:eastAsia="Times New Roman" w:hAnsi="Calibri" w:cs="Calibri"/>
          <w:color w:val="000000"/>
        </w:rPr>
      </w:pPr>
      <w:r w:rsidRPr="000B20B0">
        <w:rPr>
          <w:rFonts w:ascii="Symbol" w:eastAsia="Times New Roman" w:hAnsi="Symbol" w:cs="Calibri"/>
          <w:color w:val="424242"/>
          <w:sz w:val="20"/>
          <w:szCs w:val="20"/>
        </w:rPr>
        <w:t>·</w:t>
      </w:r>
      <w:r w:rsidRPr="000B20B0">
        <w:rPr>
          <w:rFonts w:ascii="Times New Roman" w:eastAsia="Times New Roman" w:hAnsi="Times New Roman" w:cs="Times New Roman"/>
          <w:color w:val="424242"/>
          <w:sz w:val="14"/>
          <w:szCs w:val="14"/>
        </w:rPr>
        <w:t>     </w:t>
      </w:r>
      <w:r w:rsidRPr="000B20B0">
        <w:rPr>
          <w:rFonts w:ascii="Arial" w:eastAsia="Times New Roman" w:hAnsi="Arial" w:cs="Arial"/>
          <w:b/>
          <w:bCs/>
          <w:color w:val="424242"/>
          <w:sz w:val="24"/>
          <w:szCs w:val="24"/>
        </w:rPr>
        <w:t>Request for card information: </w:t>
      </w:r>
      <w:r w:rsidRPr="000B20B0">
        <w:rPr>
          <w:rFonts w:ascii="Arial" w:eastAsia="Times New Roman" w:hAnsi="Arial" w:cs="Arial"/>
          <w:color w:val="424242"/>
          <w:sz w:val="24"/>
          <w:szCs w:val="24"/>
        </w:rPr>
        <w:t xml:space="preserve">If a customer calls back with the requested information, the caller asks the customer for the prepaid card’s number or </w:t>
      </w:r>
      <w:proofErr w:type="spellStart"/>
      <w:r w:rsidRPr="000B20B0">
        <w:rPr>
          <w:rFonts w:ascii="Arial" w:eastAsia="Times New Roman" w:hAnsi="Arial" w:cs="Arial"/>
          <w:color w:val="424242"/>
          <w:sz w:val="24"/>
          <w:szCs w:val="24"/>
        </w:rPr>
        <w:t>giftcard</w:t>
      </w:r>
      <w:proofErr w:type="spellEnd"/>
      <w:r w:rsidRPr="000B20B0">
        <w:rPr>
          <w:rFonts w:ascii="Arial" w:eastAsia="Times New Roman" w:hAnsi="Arial" w:cs="Arial"/>
          <w:color w:val="424242"/>
          <w:sz w:val="24"/>
          <w:szCs w:val="24"/>
        </w:rPr>
        <w:t xml:space="preserve"> PIN, which grants the scammer instant access to the card’s funds, and the victim’s money is gone.</w:t>
      </w:r>
    </w:p>
    <w:p w14:paraId="5C913A2B" w14:textId="77777777" w:rsidR="000B20B0" w:rsidRPr="000B20B0" w:rsidRDefault="000B20B0" w:rsidP="000B20B0">
      <w:pPr>
        <w:shd w:val="clear" w:color="auto" w:fill="FFFFFF"/>
        <w:spacing w:after="0" w:line="240" w:lineRule="auto"/>
        <w:rPr>
          <w:rFonts w:ascii="Calibri" w:eastAsia="Times New Roman" w:hAnsi="Calibri" w:cs="Calibri"/>
          <w:color w:val="000000"/>
        </w:rPr>
      </w:pPr>
      <w:r w:rsidRPr="000B20B0">
        <w:rPr>
          <w:rFonts w:ascii="Times New Roman" w:eastAsia="Times New Roman" w:hAnsi="Times New Roman" w:cs="Times New Roman"/>
          <w:color w:val="333333"/>
          <w:sz w:val="24"/>
          <w:szCs w:val="24"/>
        </w:rPr>
        <w:t> </w:t>
      </w:r>
    </w:p>
    <w:p w14:paraId="4A715F1C" w14:textId="77777777" w:rsidR="000B20B0" w:rsidRPr="000B20B0" w:rsidRDefault="000B20B0" w:rsidP="000B20B0">
      <w:pPr>
        <w:shd w:val="clear" w:color="auto" w:fill="FFFFFF"/>
        <w:spacing w:after="0" w:line="240" w:lineRule="auto"/>
        <w:ind w:left="600" w:hanging="240"/>
        <w:rPr>
          <w:rFonts w:ascii="Calibri" w:eastAsia="Times New Roman" w:hAnsi="Calibri" w:cs="Calibri"/>
          <w:color w:val="000000"/>
        </w:rPr>
      </w:pPr>
      <w:r w:rsidRPr="000B20B0">
        <w:rPr>
          <w:rFonts w:ascii="Symbol" w:eastAsia="Times New Roman" w:hAnsi="Symbol" w:cs="Calibri"/>
          <w:color w:val="424242"/>
          <w:sz w:val="20"/>
          <w:szCs w:val="20"/>
        </w:rPr>
        <w:t>·</w:t>
      </w:r>
      <w:r w:rsidRPr="000B20B0">
        <w:rPr>
          <w:rFonts w:ascii="Times New Roman" w:eastAsia="Times New Roman" w:hAnsi="Times New Roman" w:cs="Times New Roman"/>
          <w:color w:val="424242"/>
          <w:sz w:val="14"/>
          <w:szCs w:val="14"/>
        </w:rPr>
        <w:t>     </w:t>
      </w:r>
      <w:r w:rsidRPr="000B20B0">
        <w:rPr>
          <w:rFonts w:ascii="Arial" w:eastAsia="Times New Roman" w:hAnsi="Arial" w:cs="Arial"/>
          <w:b/>
          <w:bCs/>
          <w:color w:val="424242"/>
          <w:sz w:val="24"/>
          <w:szCs w:val="24"/>
        </w:rPr>
        <w:t>Priority meter installs:</w:t>
      </w:r>
      <w:r w:rsidRPr="000B20B0">
        <w:rPr>
          <w:rFonts w:ascii="Arial" w:eastAsia="Times New Roman" w:hAnsi="Arial" w:cs="Arial"/>
          <w:color w:val="424242"/>
          <w:sz w:val="24"/>
          <w:szCs w:val="24"/>
        </w:rPr>
        <w:t> Recent phone scams reported to PSE&amp;G include demands for payment for past-due bills, discounts for good payment history or requiring a deposit for a priority meter installation. PSE&amp;G does not require a deposit for meter installations. Often scammers will threaten to disconnect electric service if payment is not made immediately. These scammers often demand payment through a pre-paid card (e.g. Green Dot Money Pak, Vanilla Reload Card) or Bitcoin. If the victim takes the bait, the scammer provides a telephone number where a fake representative requests additional information that completes the fraudulent transaction.</w:t>
      </w:r>
    </w:p>
    <w:p w14:paraId="7A5A86B1" w14:textId="77777777" w:rsidR="000B20B0" w:rsidRPr="000B20B0" w:rsidRDefault="000B20B0" w:rsidP="000B20B0">
      <w:pPr>
        <w:shd w:val="clear" w:color="auto" w:fill="FFFFFF"/>
        <w:spacing w:after="0" w:line="240" w:lineRule="auto"/>
        <w:rPr>
          <w:rFonts w:ascii="Calibri" w:eastAsia="Times New Roman" w:hAnsi="Calibri" w:cs="Calibri"/>
          <w:color w:val="000000"/>
        </w:rPr>
      </w:pPr>
      <w:r w:rsidRPr="000B20B0">
        <w:rPr>
          <w:rFonts w:ascii="Times New Roman" w:eastAsia="Times New Roman" w:hAnsi="Times New Roman" w:cs="Times New Roman"/>
          <w:color w:val="333333"/>
          <w:sz w:val="24"/>
          <w:szCs w:val="24"/>
        </w:rPr>
        <w:t> </w:t>
      </w:r>
    </w:p>
    <w:p w14:paraId="7DEE261D" w14:textId="77777777" w:rsidR="000B20B0" w:rsidRPr="000B20B0" w:rsidRDefault="000B20B0" w:rsidP="000B20B0">
      <w:pPr>
        <w:shd w:val="clear" w:color="auto" w:fill="FFFFFF"/>
        <w:spacing w:after="0" w:line="240" w:lineRule="auto"/>
        <w:rPr>
          <w:rFonts w:ascii="Calibri" w:eastAsia="Times New Roman" w:hAnsi="Calibri" w:cs="Calibri"/>
          <w:color w:val="000000"/>
        </w:rPr>
      </w:pPr>
      <w:r w:rsidRPr="000B20B0">
        <w:rPr>
          <w:rFonts w:ascii="Arial" w:eastAsia="Times New Roman" w:hAnsi="Arial" w:cs="Arial"/>
          <w:color w:val="424242"/>
          <w:sz w:val="24"/>
          <w:szCs w:val="24"/>
        </w:rPr>
        <w:t>“Customers need to be on high alert as we continue to see impostor utility scams rise across North America,” said UUAS Executive Director Monica Martinez. “Scammers demand money or personal information on the spot—usually with threatening language—and indicate that service will be disconnected immediately. Anyone and everyone, from senior households to small business owners, is at risk of being targeted.”</w:t>
      </w:r>
    </w:p>
    <w:p w14:paraId="34392371" w14:textId="77777777" w:rsidR="000B20B0" w:rsidRPr="000B20B0" w:rsidRDefault="000B20B0" w:rsidP="000B20B0">
      <w:pPr>
        <w:shd w:val="clear" w:color="auto" w:fill="FFFFFF"/>
        <w:spacing w:after="0" w:line="240" w:lineRule="auto"/>
        <w:rPr>
          <w:rFonts w:ascii="Calibri" w:eastAsia="Times New Roman" w:hAnsi="Calibri" w:cs="Calibri"/>
          <w:color w:val="000000"/>
        </w:rPr>
      </w:pPr>
      <w:r w:rsidRPr="000B20B0">
        <w:rPr>
          <w:rFonts w:ascii="Times New Roman" w:eastAsia="Times New Roman" w:hAnsi="Times New Roman" w:cs="Times New Roman"/>
          <w:color w:val="333333"/>
          <w:sz w:val="24"/>
          <w:szCs w:val="24"/>
        </w:rPr>
        <w:t> </w:t>
      </w:r>
    </w:p>
    <w:p w14:paraId="0F11781A" w14:textId="77777777" w:rsidR="000B20B0" w:rsidRPr="000B20B0" w:rsidRDefault="000B20B0" w:rsidP="000B20B0">
      <w:pPr>
        <w:shd w:val="clear" w:color="auto" w:fill="FFFFFF"/>
        <w:spacing w:after="0" w:line="240" w:lineRule="auto"/>
        <w:rPr>
          <w:rFonts w:ascii="Calibri" w:eastAsia="Times New Roman" w:hAnsi="Calibri" w:cs="Calibri"/>
          <w:color w:val="000000"/>
        </w:rPr>
      </w:pPr>
      <w:r w:rsidRPr="000B20B0">
        <w:rPr>
          <w:rFonts w:ascii="Arial" w:eastAsia="Times New Roman" w:hAnsi="Arial" w:cs="Arial"/>
          <w:b/>
          <w:bCs/>
          <w:color w:val="424242"/>
          <w:sz w:val="24"/>
          <w:szCs w:val="24"/>
        </w:rPr>
        <w:t>Protect yourself against scams:</w:t>
      </w:r>
    </w:p>
    <w:p w14:paraId="2C392CF4" w14:textId="77777777" w:rsidR="000B20B0" w:rsidRPr="000B20B0" w:rsidRDefault="000B20B0" w:rsidP="000B20B0">
      <w:pPr>
        <w:shd w:val="clear" w:color="auto" w:fill="FFFFFF"/>
        <w:spacing w:after="0" w:line="240" w:lineRule="auto"/>
        <w:rPr>
          <w:rFonts w:ascii="Calibri" w:eastAsia="Times New Roman" w:hAnsi="Calibri" w:cs="Calibri"/>
          <w:color w:val="000000"/>
        </w:rPr>
      </w:pPr>
      <w:r w:rsidRPr="000B20B0">
        <w:rPr>
          <w:rFonts w:ascii="Times New Roman" w:eastAsia="Times New Roman" w:hAnsi="Times New Roman" w:cs="Times New Roman"/>
          <w:color w:val="333333"/>
          <w:sz w:val="24"/>
          <w:szCs w:val="24"/>
        </w:rPr>
        <w:t> </w:t>
      </w:r>
    </w:p>
    <w:p w14:paraId="287E4643" w14:textId="77777777" w:rsidR="000B20B0" w:rsidRPr="000B20B0" w:rsidRDefault="000B20B0" w:rsidP="000B20B0">
      <w:pPr>
        <w:shd w:val="clear" w:color="auto" w:fill="FFFFFF"/>
        <w:spacing w:after="0" w:line="240" w:lineRule="auto"/>
        <w:rPr>
          <w:rFonts w:ascii="Calibri" w:eastAsia="Times New Roman" w:hAnsi="Calibri" w:cs="Calibri"/>
          <w:color w:val="000000"/>
        </w:rPr>
      </w:pPr>
      <w:r w:rsidRPr="000B20B0">
        <w:rPr>
          <w:rFonts w:ascii="Arial" w:eastAsia="Times New Roman" w:hAnsi="Arial" w:cs="Arial"/>
          <w:color w:val="424242"/>
          <w:sz w:val="24"/>
          <w:szCs w:val="24"/>
        </w:rPr>
        <w:t>Be alert to the telltale sign of a scam: someone asking by telephone or email for payment in pre-paid debit cards or through a MoneyGram transfer, or to send money to an out-of-state address. Never arrange payment or divulge account or personal information, including Social Security numbers or debit or credit card information, over the telephone unless you are certain you are speaking to a PSE&amp;G representative.</w:t>
      </w:r>
    </w:p>
    <w:p w14:paraId="0F5A45F8" w14:textId="77777777" w:rsidR="000B20B0" w:rsidRPr="000B20B0" w:rsidRDefault="000B20B0" w:rsidP="000B20B0">
      <w:pPr>
        <w:shd w:val="clear" w:color="auto" w:fill="FFFFFF"/>
        <w:spacing w:after="0" w:line="240" w:lineRule="auto"/>
        <w:rPr>
          <w:rFonts w:ascii="Calibri" w:eastAsia="Times New Roman" w:hAnsi="Calibri" w:cs="Calibri"/>
          <w:color w:val="000000"/>
        </w:rPr>
      </w:pPr>
      <w:r w:rsidRPr="000B20B0">
        <w:rPr>
          <w:rFonts w:ascii="Times New Roman" w:eastAsia="Times New Roman" w:hAnsi="Times New Roman" w:cs="Times New Roman"/>
          <w:color w:val="333333"/>
          <w:sz w:val="24"/>
          <w:szCs w:val="24"/>
        </w:rPr>
        <w:t> </w:t>
      </w:r>
    </w:p>
    <w:p w14:paraId="153AF577" w14:textId="77777777" w:rsidR="000B20B0" w:rsidRPr="000B20B0" w:rsidRDefault="000B20B0" w:rsidP="000B20B0">
      <w:pPr>
        <w:shd w:val="clear" w:color="auto" w:fill="FFFFFF"/>
        <w:spacing w:after="0" w:line="240" w:lineRule="auto"/>
        <w:rPr>
          <w:rFonts w:ascii="Calibri" w:eastAsia="Times New Roman" w:hAnsi="Calibri" w:cs="Calibri"/>
          <w:color w:val="000000"/>
        </w:rPr>
      </w:pPr>
      <w:r w:rsidRPr="000B20B0">
        <w:rPr>
          <w:rFonts w:ascii="Arial" w:eastAsia="Times New Roman" w:hAnsi="Arial" w:cs="Arial"/>
          <w:color w:val="424242"/>
          <w:sz w:val="24"/>
          <w:szCs w:val="24"/>
        </w:rPr>
        <w:t xml:space="preserve">Customers should also know what PSE&amp;G will and </w:t>
      </w:r>
      <w:proofErr w:type="gramStart"/>
      <w:r w:rsidRPr="000B20B0">
        <w:rPr>
          <w:rFonts w:ascii="Arial" w:eastAsia="Times New Roman" w:hAnsi="Arial" w:cs="Arial"/>
          <w:color w:val="424242"/>
          <w:sz w:val="24"/>
          <w:szCs w:val="24"/>
        </w:rPr>
        <w:t>won’t</w:t>
      </w:r>
      <w:proofErr w:type="gramEnd"/>
      <w:r w:rsidRPr="000B20B0">
        <w:rPr>
          <w:rFonts w:ascii="Arial" w:eastAsia="Times New Roman" w:hAnsi="Arial" w:cs="Arial"/>
          <w:color w:val="424242"/>
          <w:sz w:val="24"/>
          <w:szCs w:val="24"/>
        </w:rPr>
        <w:t xml:space="preserve"> discuss over the phone. A genuine PSE&amp;G representative will ask to speak to the “Customer of Record.” If that person is available, the representative will explain why they are calling and provide the account name, </w:t>
      </w:r>
      <w:proofErr w:type="gramStart"/>
      <w:r w:rsidRPr="000B20B0">
        <w:rPr>
          <w:rFonts w:ascii="Arial" w:eastAsia="Times New Roman" w:hAnsi="Arial" w:cs="Arial"/>
          <w:color w:val="424242"/>
          <w:sz w:val="24"/>
          <w:szCs w:val="24"/>
        </w:rPr>
        <w:t>address</w:t>
      </w:r>
      <w:proofErr w:type="gramEnd"/>
      <w:r w:rsidRPr="000B20B0">
        <w:rPr>
          <w:rFonts w:ascii="Arial" w:eastAsia="Times New Roman" w:hAnsi="Arial" w:cs="Arial"/>
          <w:color w:val="424242"/>
          <w:sz w:val="24"/>
          <w:szCs w:val="24"/>
        </w:rPr>
        <w:t xml:space="preserve"> and current balance. If the person on the phone does not provide the correct information, it is likely the customer is not speaking with a PSE&amp;G representative.</w:t>
      </w:r>
    </w:p>
    <w:p w14:paraId="11E79CD1" w14:textId="77777777" w:rsidR="000B20B0" w:rsidRPr="000B20B0" w:rsidRDefault="000B20B0" w:rsidP="000B20B0">
      <w:pPr>
        <w:shd w:val="clear" w:color="auto" w:fill="FFFFFF"/>
        <w:spacing w:after="0" w:line="240" w:lineRule="auto"/>
        <w:rPr>
          <w:rFonts w:ascii="Calibri" w:eastAsia="Times New Roman" w:hAnsi="Calibri" w:cs="Calibri"/>
          <w:color w:val="000000"/>
        </w:rPr>
      </w:pPr>
      <w:r w:rsidRPr="000B20B0">
        <w:rPr>
          <w:rFonts w:ascii="Times New Roman" w:eastAsia="Times New Roman" w:hAnsi="Times New Roman" w:cs="Times New Roman"/>
          <w:color w:val="333333"/>
          <w:sz w:val="24"/>
          <w:szCs w:val="24"/>
        </w:rPr>
        <w:t> </w:t>
      </w:r>
    </w:p>
    <w:p w14:paraId="7D77B572" w14:textId="77777777" w:rsidR="000B20B0" w:rsidRPr="000B20B0" w:rsidRDefault="000B20B0" w:rsidP="000B20B0">
      <w:pPr>
        <w:shd w:val="clear" w:color="auto" w:fill="FFFFFF"/>
        <w:spacing w:after="0" w:line="240" w:lineRule="auto"/>
        <w:rPr>
          <w:rFonts w:ascii="Calibri" w:eastAsia="Times New Roman" w:hAnsi="Calibri" w:cs="Calibri"/>
          <w:color w:val="000000"/>
        </w:rPr>
      </w:pPr>
      <w:r w:rsidRPr="000B20B0">
        <w:rPr>
          <w:rFonts w:ascii="Arial" w:eastAsia="Times New Roman" w:hAnsi="Arial" w:cs="Arial"/>
          <w:color w:val="424242"/>
          <w:sz w:val="24"/>
          <w:szCs w:val="24"/>
        </w:rPr>
        <w:t>If the “Customer of Record” is not available, the PSE&amp;G representative will not discuss the account at all and ask that a message be left for the “Customer of Record” to call 1-800-436-PSEG (7734).</w:t>
      </w:r>
    </w:p>
    <w:p w14:paraId="7478C71A" w14:textId="77777777" w:rsidR="000B20B0" w:rsidRPr="000B20B0" w:rsidRDefault="000B20B0" w:rsidP="000B20B0">
      <w:pPr>
        <w:shd w:val="clear" w:color="auto" w:fill="FFFFFF"/>
        <w:spacing w:after="0" w:line="240" w:lineRule="auto"/>
        <w:rPr>
          <w:rFonts w:ascii="Calibri" w:eastAsia="Times New Roman" w:hAnsi="Calibri" w:cs="Calibri"/>
          <w:color w:val="000000"/>
        </w:rPr>
      </w:pPr>
      <w:r w:rsidRPr="000B20B0">
        <w:rPr>
          <w:rFonts w:ascii="Times New Roman" w:eastAsia="Times New Roman" w:hAnsi="Times New Roman" w:cs="Times New Roman"/>
          <w:color w:val="333333"/>
          <w:sz w:val="24"/>
          <w:szCs w:val="24"/>
        </w:rPr>
        <w:lastRenderedPageBreak/>
        <w:t> </w:t>
      </w:r>
    </w:p>
    <w:p w14:paraId="587B37D7" w14:textId="77777777" w:rsidR="000B20B0" w:rsidRPr="000B20B0" w:rsidRDefault="000B20B0" w:rsidP="000B20B0">
      <w:pPr>
        <w:shd w:val="clear" w:color="auto" w:fill="FFFFFF"/>
        <w:spacing w:after="0" w:line="240" w:lineRule="auto"/>
        <w:rPr>
          <w:rFonts w:ascii="Calibri" w:eastAsia="Times New Roman" w:hAnsi="Calibri" w:cs="Calibri"/>
          <w:color w:val="000000"/>
        </w:rPr>
      </w:pPr>
      <w:r w:rsidRPr="000B20B0">
        <w:rPr>
          <w:rFonts w:ascii="Arial" w:eastAsia="Times New Roman" w:hAnsi="Arial" w:cs="Arial"/>
          <w:color w:val="424242"/>
          <w:sz w:val="24"/>
          <w:szCs w:val="24"/>
        </w:rPr>
        <w:t>If a customer has doubts about the legitimacy of a call or an email — especially one in which payment is requested — call the company directly at </w:t>
      </w:r>
      <w:hyperlink r:id="rId5" w:tgtFrame="_blank" w:history="1">
        <w:r w:rsidRPr="000B20B0">
          <w:rPr>
            <w:rFonts w:ascii="Arial" w:eastAsia="Times New Roman" w:hAnsi="Arial" w:cs="Arial"/>
            <w:color w:val="424242"/>
            <w:sz w:val="24"/>
            <w:szCs w:val="24"/>
            <w:u w:val="single"/>
          </w:rPr>
          <w:t>1-800-436-PSEG (7734)</w:t>
        </w:r>
      </w:hyperlink>
      <w:r w:rsidRPr="000B20B0">
        <w:rPr>
          <w:rFonts w:ascii="Arial" w:eastAsia="Times New Roman" w:hAnsi="Arial" w:cs="Arial"/>
          <w:color w:val="424242"/>
          <w:sz w:val="24"/>
          <w:szCs w:val="24"/>
        </w:rPr>
        <w:t>.</w:t>
      </w:r>
    </w:p>
    <w:p w14:paraId="0A1A15A4" w14:textId="77777777" w:rsidR="000B20B0" w:rsidRPr="000B20B0" w:rsidRDefault="000B20B0" w:rsidP="000B20B0">
      <w:pPr>
        <w:shd w:val="clear" w:color="auto" w:fill="FFFFFF"/>
        <w:spacing w:after="0" w:line="240" w:lineRule="auto"/>
        <w:rPr>
          <w:rFonts w:ascii="Calibri" w:eastAsia="Times New Roman" w:hAnsi="Calibri" w:cs="Calibri"/>
          <w:color w:val="000000"/>
        </w:rPr>
      </w:pPr>
      <w:r w:rsidRPr="000B20B0">
        <w:rPr>
          <w:rFonts w:ascii="Times New Roman" w:eastAsia="Times New Roman" w:hAnsi="Times New Roman" w:cs="Times New Roman"/>
          <w:color w:val="333333"/>
          <w:sz w:val="24"/>
          <w:szCs w:val="24"/>
        </w:rPr>
        <w:t> </w:t>
      </w:r>
    </w:p>
    <w:p w14:paraId="25BCE296" w14:textId="77777777" w:rsidR="000B20B0" w:rsidRPr="000B20B0" w:rsidRDefault="000B20B0" w:rsidP="000B20B0">
      <w:pPr>
        <w:shd w:val="clear" w:color="auto" w:fill="FFFFFF"/>
        <w:spacing w:after="0" w:line="240" w:lineRule="auto"/>
        <w:rPr>
          <w:rFonts w:ascii="Calibri" w:eastAsia="Times New Roman" w:hAnsi="Calibri" w:cs="Calibri"/>
          <w:color w:val="000000"/>
        </w:rPr>
      </w:pPr>
      <w:r w:rsidRPr="000B20B0">
        <w:rPr>
          <w:rFonts w:ascii="Arial" w:eastAsia="Times New Roman" w:hAnsi="Arial" w:cs="Arial"/>
          <w:color w:val="424242"/>
          <w:sz w:val="24"/>
          <w:szCs w:val="24"/>
        </w:rPr>
        <w:t>PSE&amp;G is a member of the UUAS collaborative. UUAS, a consortium of more than 145 U.S. and Canadian electric, water, and natural gas utilities and their respective trade associations, has helped to create awareness of common and new scam tactics and to cease operations of nearly 5,000 toll-free numbers used against utility customers by scammers.</w:t>
      </w:r>
    </w:p>
    <w:p w14:paraId="5A4D5C33" w14:textId="77777777" w:rsidR="000B20B0" w:rsidRPr="000B20B0" w:rsidRDefault="000B20B0" w:rsidP="000B20B0">
      <w:pPr>
        <w:shd w:val="clear" w:color="auto" w:fill="FFFFFF"/>
        <w:spacing w:after="0" w:line="240" w:lineRule="auto"/>
        <w:rPr>
          <w:rFonts w:ascii="Calibri" w:eastAsia="Times New Roman" w:hAnsi="Calibri" w:cs="Calibri"/>
          <w:color w:val="000000"/>
        </w:rPr>
      </w:pPr>
      <w:r w:rsidRPr="000B20B0">
        <w:rPr>
          <w:rFonts w:ascii="Times New Roman" w:eastAsia="Times New Roman" w:hAnsi="Times New Roman" w:cs="Times New Roman"/>
          <w:color w:val="333333"/>
          <w:sz w:val="24"/>
          <w:szCs w:val="24"/>
        </w:rPr>
        <w:t> </w:t>
      </w:r>
    </w:p>
    <w:p w14:paraId="64D6E3D8" w14:textId="77777777" w:rsidR="000B20B0" w:rsidRPr="000B20B0" w:rsidRDefault="000B20B0" w:rsidP="000B20B0">
      <w:pPr>
        <w:shd w:val="clear" w:color="auto" w:fill="FFFFFF"/>
        <w:spacing w:after="0" w:line="240" w:lineRule="auto"/>
        <w:rPr>
          <w:rFonts w:ascii="Calibri" w:eastAsia="Times New Roman" w:hAnsi="Calibri" w:cs="Calibri"/>
          <w:color w:val="000000"/>
        </w:rPr>
      </w:pPr>
      <w:r w:rsidRPr="000B20B0">
        <w:rPr>
          <w:rFonts w:ascii="Arial" w:eastAsia="Times New Roman" w:hAnsi="Arial" w:cs="Arial"/>
          <w:color w:val="424242"/>
          <w:sz w:val="24"/>
          <w:szCs w:val="24"/>
        </w:rPr>
        <w:t>For more information on various payment scams reported in the PSE&amp;G service area and around the country, visit </w:t>
      </w:r>
      <w:hyperlink r:id="rId6" w:tgtFrame="_blank" w:history="1">
        <w:r w:rsidRPr="000B20B0">
          <w:rPr>
            <w:rFonts w:ascii="Arial" w:eastAsia="Times New Roman" w:hAnsi="Arial" w:cs="Arial"/>
            <w:color w:val="424242"/>
            <w:sz w:val="24"/>
            <w:szCs w:val="24"/>
            <w:u w:val="single"/>
          </w:rPr>
          <w:t>https://nj.myaccount.pseg.com/customersupport/scamsandfraud</w:t>
        </w:r>
      </w:hyperlink>
    </w:p>
    <w:p w14:paraId="22EFD513" w14:textId="77777777" w:rsidR="000B20B0" w:rsidRPr="000B20B0" w:rsidRDefault="000B20B0" w:rsidP="000B20B0">
      <w:pPr>
        <w:shd w:val="clear" w:color="auto" w:fill="FFFFFF"/>
        <w:spacing w:after="0" w:line="240" w:lineRule="auto"/>
        <w:rPr>
          <w:rFonts w:ascii="Calibri" w:eastAsia="Times New Roman" w:hAnsi="Calibri" w:cs="Calibri"/>
          <w:color w:val="000000"/>
        </w:rPr>
      </w:pPr>
      <w:r w:rsidRPr="000B20B0">
        <w:rPr>
          <w:rFonts w:ascii="Times New Roman" w:eastAsia="Times New Roman" w:hAnsi="Times New Roman" w:cs="Times New Roman"/>
          <w:color w:val="333333"/>
          <w:sz w:val="24"/>
          <w:szCs w:val="24"/>
        </w:rPr>
        <w:t> </w:t>
      </w:r>
    </w:p>
    <w:p w14:paraId="65CDFA30" w14:textId="77777777" w:rsidR="000B20B0" w:rsidRPr="000B20B0" w:rsidRDefault="000B20B0" w:rsidP="000B20B0">
      <w:pPr>
        <w:shd w:val="clear" w:color="auto" w:fill="FFFFFF"/>
        <w:spacing w:after="0" w:line="240" w:lineRule="auto"/>
        <w:jc w:val="center"/>
        <w:rPr>
          <w:rFonts w:ascii="Calibri" w:eastAsia="Times New Roman" w:hAnsi="Calibri" w:cs="Calibri"/>
          <w:color w:val="000000"/>
        </w:rPr>
      </w:pPr>
      <w:r w:rsidRPr="000B20B0">
        <w:rPr>
          <w:rFonts w:ascii="Arial" w:eastAsia="Times New Roman" w:hAnsi="Arial" w:cs="Arial"/>
          <w:color w:val="424242"/>
          <w:sz w:val="24"/>
          <w:szCs w:val="24"/>
        </w:rPr>
        <w:t>###</w:t>
      </w:r>
    </w:p>
    <w:p w14:paraId="2A03FDCC" w14:textId="77777777" w:rsidR="000B20B0" w:rsidRPr="000B20B0" w:rsidRDefault="000B20B0" w:rsidP="000B20B0">
      <w:pPr>
        <w:shd w:val="clear" w:color="auto" w:fill="FFFFFF"/>
        <w:spacing w:after="0" w:line="240" w:lineRule="auto"/>
        <w:rPr>
          <w:rFonts w:ascii="Calibri" w:eastAsia="Times New Roman" w:hAnsi="Calibri" w:cs="Calibri"/>
          <w:color w:val="000000"/>
        </w:rPr>
      </w:pPr>
      <w:r w:rsidRPr="000B20B0">
        <w:rPr>
          <w:rFonts w:ascii="Times New Roman" w:eastAsia="Times New Roman" w:hAnsi="Times New Roman" w:cs="Times New Roman"/>
          <w:color w:val="333333"/>
          <w:sz w:val="24"/>
          <w:szCs w:val="24"/>
        </w:rPr>
        <w:t> </w:t>
      </w:r>
    </w:p>
    <w:p w14:paraId="762C4656" w14:textId="77777777" w:rsidR="000B20B0" w:rsidRPr="000B20B0" w:rsidRDefault="000B20B0" w:rsidP="000B20B0">
      <w:pPr>
        <w:shd w:val="clear" w:color="auto" w:fill="FFFFFF"/>
        <w:spacing w:after="0" w:line="240" w:lineRule="auto"/>
        <w:rPr>
          <w:rFonts w:ascii="Calibri" w:eastAsia="Times New Roman" w:hAnsi="Calibri" w:cs="Calibri"/>
          <w:color w:val="000000"/>
        </w:rPr>
      </w:pPr>
      <w:r w:rsidRPr="000B20B0">
        <w:rPr>
          <w:rFonts w:ascii="Arial" w:eastAsia="Times New Roman" w:hAnsi="Arial" w:cs="Arial"/>
          <w:b/>
          <w:bCs/>
          <w:i/>
          <w:iCs/>
          <w:color w:val="424242"/>
          <w:sz w:val="24"/>
          <w:szCs w:val="24"/>
        </w:rPr>
        <w:t>PSE&amp;G</w:t>
      </w:r>
    </w:p>
    <w:p w14:paraId="1B93392C" w14:textId="77777777" w:rsidR="000B20B0" w:rsidRPr="000B20B0" w:rsidRDefault="000B20B0" w:rsidP="000B20B0">
      <w:pPr>
        <w:shd w:val="clear" w:color="auto" w:fill="FFFFFF"/>
        <w:spacing w:after="0" w:line="240" w:lineRule="auto"/>
        <w:rPr>
          <w:rFonts w:ascii="Calibri" w:eastAsia="Times New Roman" w:hAnsi="Calibri" w:cs="Calibri"/>
          <w:color w:val="000000"/>
        </w:rPr>
      </w:pPr>
      <w:r w:rsidRPr="000B20B0">
        <w:rPr>
          <w:rFonts w:ascii="Arial" w:eastAsia="Times New Roman" w:hAnsi="Arial" w:cs="Arial"/>
          <w:i/>
          <w:iCs/>
          <w:color w:val="424242"/>
          <w:sz w:val="24"/>
          <w:szCs w:val="24"/>
        </w:rPr>
        <w:t xml:space="preserve">Public Service Electric &amp; Gas Co. (PSE&amp;G) is New Jersey’s oldest and largest gas and electric delivery public utility, serving three-quarters of the state’s population. PSE&amp;G is the winner of the </w:t>
      </w:r>
      <w:proofErr w:type="spellStart"/>
      <w:r w:rsidRPr="000B20B0">
        <w:rPr>
          <w:rFonts w:ascii="Arial" w:eastAsia="Times New Roman" w:hAnsi="Arial" w:cs="Arial"/>
          <w:i/>
          <w:iCs/>
          <w:color w:val="424242"/>
          <w:sz w:val="24"/>
          <w:szCs w:val="24"/>
        </w:rPr>
        <w:t>ReliabilityOne</w:t>
      </w:r>
      <w:proofErr w:type="spellEnd"/>
      <w:r w:rsidRPr="000B20B0">
        <w:rPr>
          <w:rFonts w:ascii="Arial" w:eastAsia="Times New Roman" w:hAnsi="Arial" w:cs="Arial"/>
          <w:i/>
          <w:iCs/>
          <w:color w:val="424242"/>
          <w:sz w:val="24"/>
          <w:szCs w:val="24"/>
        </w:rPr>
        <w:t xml:space="preserve"> Award for superior electric system reliability in the Mid-Atlantic region. In 2020, PSE&amp;G was named the most trusted combined gas &amp; electric utility in the East Region, by the Cogent Syndicated Brand Trust Index. PSE&amp;G is a subsidiary of Public Service Enterprise Group Inc. (PSEG) (</w:t>
      </w:r>
      <w:proofErr w:type="gramStart"/>
      <w:r w:rsidRPr="000B20B0">
        <w:rPr>
          <w:rFonts w:ascii="Arial" w:eastAsia="Times New Roman" w:hAnsi="Arial" w:cs="Arial"/>
          <w:i/>
          <w:iCs/>
          <w:color w:val="424242"/>
          <w:sz w:val="24"/>
          <w:szCs w:val="24"/>
        </w:rPr>
        <w:t>NYSE:PEG</w:t>
      </w:r>
      <w:proofErr w:type="gramEnd"/>
      <w:r w:rsidRPr="000B20B0">
        <w:rPr>
          <w:rFonts w:ascii="Arial" w:eastAsia="Times New Roman" w:hAnsi="Arial" w:cs="Arial"/>
          <w:i/>
          <w:iCs/>
          <w:color w:val="424242"/>
          <w:sz w:val="24"/>
          <w:szCs w:val="24"/>
        </w:rPr>
        <w:t>), a diversified energy company. PSEG has been named to the Dow Jones Sustainability Index for North America for 12 consecutive years (</w:t>
      </w:r>
      <w:hyperlink r:id="rId7" w:tgtFrame="_blank" w:history="1">
        <w:r w:rsidRPr="000B20B0">
          <w:rPr>
            <w:rFonts w:ascii="Arial" w:eastAsia="Times New Roman" w:hAnsi="Arial" w:cs="Arial"/>
            <w:i/>
            <w:iCs/>
            <w:color w:val="424242"/>
            <w:sz w:val="24"/>
            <w:szCs w:val="24"/>
            <w:u w:val="single"/>
          </w:rPr>
          <w:t>www.pseg.com</w:t>
        </w:r>
      </w:hyperlink>
      <w:r w:rsidRPr="000B20B0">
        <w:rPr>
          <w:rFonts w:ascii="Arial" w:eastAsia="Times New Roman" w:hAnsi="Arial" w:cs="Arial"/>
          <w:i/>
          <w:iCs/>
          <w:color w:val="424242"/>
          <w:sz w:val="24"/>
          <w:szCs w:val="24"/>
        </w:rPr>
        <w:t>).</w:t>
      </w:r>
    </w:p>
    <w:p w14:paraId="7A04FE0F" w14:textId="77777777" w:rsidR="000B20B0" w:rsidRPr="000B20B0" w:rsidRDefault="000B20B0" w:rsidP="000B20B0">
      <w:pPr>
        <w:shd w:val="clear" w:color="auto" w:fill="FFFFFF"/>
        <w:spacing w:after="0" w:line="240" w:lineRule="auto"/>
        <w:rPr>
          <w:rFonts w:ascii="Calibri" w:eastAsia="Times New Roman" w:hAnsi="Calibri" w:cs="Calibri"/>
          <w:color w:val="000000"/>
        </w:rPr>
      </w:pPr>
      <w:r w:rsidRPr="000B20B0">
        <w:rPr>
          <w:rFonts w:ascii="Times New Roman" w:eastAsia="Times New Roman" w:hAnsi="Times New Roman" w:cs="Times New Roman"/>
          <w:color w:val="333333"/>
          <w:sz w:val="24"/>
          <w:szCs w:val="24"/>
        </w:rPr>
        <w:t> </w:t>
      </w:r>
    </w:p>
    <w:p w14:paraId="2C9384AE" w14:textId="77777777" w:rsidR="000B20B0" w:rsidRPr="000B20B0" w:rsidRDefault="000B20B0" w:rsidP="000B20B0">
      <w:pPr>
        <w:shd w:val="clear" w:color="auto" w:fill="FFFFFF"/>
        <w:spacing w:after="0" w:line="240" w:lineRule="auto"/>
        <w:rPr>
          <w:rFonts w:ascii="Calibri" w:eastAsia="Times New Roman" w:hAnsi="Calibri" w:cs="Calibri"/>
          <w:color w:val="000000"/>
        </w:rPr>
      </w:pPr>
      <w:r w:rsidRPr="000B20B0">
        <w:rPr>
          <w:rFonts w:ascii="Arial" w:eastAsia="Times New Roman" w:hAnsi="Arial" w:cs="Arial"/>
          <w:b/>
          <w:bCs/>
          <w:i/>
          <w:iCs/>
          <w:color w:val="424242"/>
          <w:sz w:val="24"/>
          <w:szCs w:val="24"/>
        </w:rPr>
        <w:t>Visit PSEG at</w:t>
      </w:r>
      <w:r w:rsidRPr="000B20B0">
        <w:rPr>
          <w:rFonts w:ascii="Arial" w:eastAsia="Times New Roman" w:hAnsi="Arial" w:cs="Arial"/>
          <w:i/>
          <w:iCs/>
          <w:color w:val="424242"/>
          <w:sz w:val="24"/>
          <w:szCs w:val="24"/>
        </w:rPr>
        <w:t>:</w:t>
      </w:r>
    </w:p>
    <w:p w14:paraId="3255CB2C" w14:textId="77777777" w:rsidR="000B20B0" w:rsidRPr="000B20B0" w:rsidRDefault="000B20B0" w:rsidP="000B20B0">
      <w:pPr>
        <w:shd w:val="clear" w:color="auto" w:fill="FFFFFF"/>
        <w:spacing w:after="0" w:line="240" w:lineRule="auto"/>
        <w:rPr>
          <w:rFonts w:ascii="Calibri" w:eastAsia="Times New Roman" w:hAnsi="Calibri" w:cs="Calibri"/>
          <w:color w:val="000000"/>
        </w:rPr>
      </w:pPr>
      <w:hyperlink r:id="rId8" w:tgtFrame="_blank" w:history="1">
        <w:r w:rsidRPr="000B20B0">
          <w:rPr>
            <w:rFonts w:ascii="Arial" w:eastAsia="Times New Roman" w:hAnsi="Arial" w:cs="Arial"/>
            <w:i/>
            <w:iCs/>
            <w:color w:val="424242"/>
            <w:sz w:val="24"/>
            <w:szCs w:val="24"/>
            <w:u w:val="single"/>
          </w:rPr>
          <w:t>www.pseg.com</w:t>
        </w:r>
      </w:hyperlink>
    </w:p>
    <w:p w14:paraId="20602729" w14:textId="77777777" w:rsidR="000B20B0" w:rsidRPr="000B20B0" w:rsidRDefault="000B20B0" w:rsidP="000B20B0">
      <w:pPr>
        <w:shd w:val="clear" w:color="auto" w:fill="FFFFFF"/>
        <w:spacing w:after="0" w:line="240" w:lineRule="auto"/>
        <w:rPr>
          <w:rFonts w:ascii="Calibri" w:eastAsia="Times New Roman" w:hAnsi="Calibri" w:cs="Calibri"/>
          <w:color w:val="000000"/>
        </w:rPr>
      </w:pPr>
      <w:hyperlink r:id="rId9" w:tgtFrame="_blank" w:history="1">
        <w:r w:rsidRPr="000B20B0">
          <w:rPr>
            <w:rFonts w:ascii="Arial" w:eastAsia="Times New Roman" w:hAnsi="Arial" w:cs="Arial"/>
            <w:i/>
            <w:iCs/>
            <w:color w:val="424242"/>
            <w:sz w:val="24"/>
            <w:szCs w:val="24"/>
            <w:u w:val="single"/>
          </w:rPr>
          <w:t>PSEG on Facebook</w:t>
        </w:r>
      </w:hyperlink>
    </w:p>
    <w:p w14:paraId="23CB1102" w14:textId="77777777" w:rsidR="000B20B0" w:rsidRPr="000B20B0" w:rsidRDefault="000B20B0" w:rsidP="000B20B0">
      <w:pPr>
        <w:shd w:val="clear" w:color="auto" w:fill="FFFFFF"/>
        <w:spacing w:after="0" w:line="240" w:lineRule="auto"/>
        <w:rPr>
          <w:rFonts w:ascii="Calibri" w:eastAsia="Times New Roman" w:hAnsi="Calibri" w:cs="Calibri"/>
          <w:color w:val="000000"/>
        </w:rPr>
      </w:pPr>
      <w:hyperlink r:id="rId10" w:tgtFrame="_blank" w:history="1">
        <w:r w:rsidRPr="000B20B0">
          <w:rPr>
            <w:rFonts w:ascii="Arial" w:eastAsia="Times New Roman" w:hAnsi="Arial" w:cs="Arial"/>
            <w:i/>
            <w:iCs/>
            <w:color w:val="424242"/>
            <w:sz w:val="24"/>
            <w:szCs w:val="24"/>
            <w:u w:val="single"/>
          </w:rPr>
          <w:t>PSEG on Twitter</w:t>
        </w:r>
      </w:hyperlink>
    </w:p>
    <w:p w14:paraId="40584DA6" w14:textId="77777777" w:rsidR="000B20B0" w:rsidRPr="000B20B0" w:rsidRDefault="000B20B0" w:rsidP="000B20B0">
      <w:pPr>
        <w:shd w:val="clear" w:color="auto" w:fill="FFFFFF"/>
        <w:spacing w:after="0" w:line="240" w:lineRule="auto"/>
        <w:rPr>
          <w:rFonts w:ascii="Calibri" w:eastAsia="Times New Roman" w:hAnsi="Calibri" w:cs="Calibri"/>
          <w:color w:val="000000"/>
        </w:rPr>
      </w:pPr>
      <w:hyperlink r:id="rId11" w:tgtFrame="_blank" w:history="1">
        <w:r w:rsidRPr="000B20B0">
          <w:rPr>
            <w:rFonts w:ascii="Arial" w:eastAsia="Times New Roman" w:hAnsi="Arial" w:cs="Arial"/>
            <w:i/>
            <w:iCs/>
            <w:color w:val="424242"/>
            <w:sz w:val="24"/>
            <w:szCs w:val="24"/>
            <w:u w:val="single"/>
          </w:rPr>
          <w:t>PSEG on LinkedIn</w:t>
        </w:r>
      </w:hyperlink>
    </w:p>
    <w:p w14:paraId="16A79D91" w14:textId="77777777" w:rsidR="000B20B0" w:rsidRPr="000B20B0" w:rsidRDefault="000B20B0" w:rsidP="000B20B0">
      <w:pPr>
        <w:shd w:val="clear" w:color="auto" w:fill="FFFFFF"/>
        <w:spacing w:after="0" w:line="240" w:lineRule="auto"/>
        <w:rPr>
          <w:rFonts w:ascii="Calibri" w:eastAsia="Times New Roman" w:hAnsi="Calibri" w:cs="Calibri"/>
          <w:color w:val="000000"/>
        </w:rPr>
      </w:pPr>
      <w:hyperlink r:id="rId12" w:tgtFrame="_blank" w:history="1">
        <w:r w:rsidRPr="000B20B0">
          <w:rPr>
            <w:rFonts w:ascii="Arial" w:eastAsia="Times New Roman" w:hAnsi="Arial" w:cs="Arial"/>
            <w:i/>
            <w:iCs/>
            <w:color w:val="424242"/>
            <w:sz w:val="24"/>
            <w:szCs w:val="24"/>
            <w:u w:val="single"/>
          </w:rPr>
          <w:t>PSEG Energize!</w:t>
        </w:r>
      </w:hyperlink>
      <w:r w:rsidRPr="000B20B0">
        <w:rPr>
          <w:rFonts w:ascii="Arial" w:eastAsia="Times New Roman" w:hAnsi="Arial" w:cs="Arial"/>
          <w:b/>
          <w:bCs/>
          <w:i/>
          <w:iCs/>
          <w:color w:val="424242"/>
          <w:sz w:val="24"/>
          <w:szCs w:val="24"/>
        </w:rPr>
        <w:t> </w:t>
      </w:r>
      <w:r w:rsidRPr="000B20B0">
        <w:rPr>
          <w:rFonts w:ascii="Arial" w:eastAsia="Times New Roman" w:hAnsi="Arial" w:cs="Arial"/>
          <w:b/>
          <w:bCs/>
          <w:color w:val="424242"/>
          <w:sz w:val="24"/>
          <w:szCs w:val="24"/>
        </w:rPr>
        <w:t>               </w:t>
      </w:r>
    </w:p>
    <w:p w14:paraId="125C7F1B" w14:textId="77777777" w:rsidR="006B6583" w:rsidRDefault="006B6583"/>
    <w:sectPr w:rsidR="006B65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20B0"/>
    <w:rsid w:val="000B20B0"/>
    <w:rsid w:val="006B65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E163E"/>
  <w15:chartTrackingRefBased/>
  <w15:docId w15:val="{57E46CD1-D478-430E-852C-56459B690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B20B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8403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r20.rs6.net/tn.jsp?f=0014tFnYayBESlksLTegReq4SWAikX16OY8FqtN_dN2T-Z-Yc8F0hkF5s0rWcKCLcqwBL2oShPPZtXCp0Nq6qnT05A7DhXTEb42nI7qV7rPHq-oWMFaA9R2fA4AwnMZ49JH5WmxRSxLuDs=&amp;c=lEWEfI5sClQi9k8a3OQ0IiiChD2fQME8TZFY6fYbZa3xQUBjTp4-Sw==&amp;ch=qCUu0Y_fZ7yW3WDCvwvtwn_OS5vZIfnn7Gpj6JkpnuO-MPvCrALsow=="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r20.rs6.net/tn.jsp?f=0014tFnYayBESlksLTegReq4SWAikX16OY8FqtN_dN2T-Z-Yc8F0hkF5s0rWcKCLcqwBL2oShPPZtXCp0Nq6qnT05A7DhXTEb42nI7qV7rPHq-oWMFaA9R2fA4AwnMZ49JH5WmxRSxLuDs=&amp;c=lEWEfI5sClQi9k8a3OQ0IiiChD2fQME8TZFY6fYbZa3xQUBjTp4-Sw==&amp;ch=qCUu0Y_fZ7yW3WDCvwvtwn_OS5vZIfnn7Gpj6JkpnuO-MPvCrALsow==" TargetMode="External"/><Relationship Id="rId12" Type="http://schemas.openxmlformats.org/officeDocument/2006/relationships/hyperlink" Target="http://r20.rs6.net/tn.jsp?f=0014tFnYayBESlksLTegReq4SWAikX16OY8FqtN_dN2T-Z-Yc8F0hkF5s0rWcKCLcqw6prC3tkgIFTIP363Yg5eU3RWERK7up5zZGns-8EWAbEbUqoNkpnt_fX-2PA5qt0_TVSBntCJOCiwdaSzLy1jGw==&amp;c=lEWEfI5sClQi9k8a3OQ0IiiChD2fQME8TZFY6fYbZa3xQUBjTp4-Sw==&amp;ch=qCUu0Y_fZ7yW3WDCvwvtwn_OS5vZIfnn7Gpj6JkpnuO-MPvCrALsow=="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r20.rs6.net/tn.jsp?f=0014tFnYayBESlksLTegReq4SWAikX16OY8FqtN_dN2T-Z-Yc8F0hkF5siTrr94WWlmDS0QwwhBCrO8kqLSM7tqZSJYygTRBHM5fGjL_6yb-rcTWi0LezkouGxHO4C-x8j61YV2GqqerKg4s2cgENkC1iFzN1q-cJpavYJ32DDCFDWIMOe6OucZsVkQ30jFVZFZ&amp;c=lEWEfI5sClQi9k8a3OQ0IiiChD2fQME8TZFY6fYbZa3xQUBjTp4-Sw==&amp;ch=qCUu0Y_fZ7yW3WDCvwvtwn_OS5vZIfnn7Gpj6JkpnuO-MPvCrALsow==" TargetMode="External"/><Relationship Id="rId11" Type="http://schemas.openxmlformats.org/officeDocument/2006/relationships/hyperlink" Target="http://r20.rs6.net/tn.jsp?f=0014tFnYayBESlksLTegReq4SWAikX16OY8FqtN_dN2T-Z-Yc8F0hkF5s0rWcKCLcqw3m6YWoCnuEgy_bZZ6p6oQOjIaGAMCmUWF3AImU3WFmw-cMlBtXh_SVeABMXcGBg8mUm9wxJmmFdeqOhu4th_zitIShauq2aoipoeyUQxEFc=&amp;c=lEWEfI5sClQi9k8a3OQ0IiiChD2fQME8TZFY6fYbZa3xQUBjTp4-Sw==&amp;ch=qCUu0Y_fZ7yW3WDCvwvtwn_OS5vZIfnn7Gpj6JkpnuO-MPvCrALsow==" TargetMode="External"/><Relationship Id="rId5" Type="http://schemas.openxmlformats.org/officeDocument/2006/relationships/hyperlink" Target="https://email06.secureserver.net/webmail.php" TargetMode="External"/><Relationship Id="rId10" Type="http://schemas.openxmlformats.org/officeDocument/2006/relationships/hyperlink" Target="http://r20.rs6.net/tn.jsp?f=0014tFnYayBESlksLTegReq4SWAikX16OY8FqtN_dN2T-Z-Yc8F0hkF5s0rWcKCLcqwI4KRsNVEa7XM6H2_v6XW89jFqiwJKyOsrmxbAF--pHu9QescVBc8w5goGe2yzC-mOuHM8xQVeqtUXhCU2UWvwA==&amp;c=lEWEfI5sClQi9k8a3OQ0IiiChD2fQME8TZFY6fYbZa3xQUBjTp4-Sw==&amp;ch=qCUu0Y_fZ7yW3WDCvwvtwn_OS5vZIfnn7Gpj6JkpnuO-MPvCrALsow==" TargetMode="External"/><Relationship Id="rId4" Type="http://schemas.openxmlformats.org/officeDocument/2006/relationships/hyperlink" Target="http://r20.rs6.net/tn.jsp?f=0014tFnYayBESlksLTegReq4SWAikX16OY8FqtN_dN2T-Z-Yc8F0hkF5rmul6vbPfhWDWrYLJ3zeovzDka3rTrP0xIfERkM6ZEMTBviByvq9533NyqBhE3b4DBPKcxrrpT6ZfRGYT8NpFHQCReX5uXNXA==&amp;c=lEWEfI5sClQi9k8a3OQ0IiiChD2fQME8TZFY6fYbZa3xQUBjTp4-Sw==&amp;ch=qCUu0Y_fZ7yW3WDCvwvtwn_OS5vZIfnn7Gpj6JkpnuO-MPvCrALsow==" TargetMode="External"/><Relationship Id="rId9" Type="http://schemas.openxmlformats.org/officeDocument/2006/relationships/hyperlink" Target="http://r20.rs6.net/tn.jsp?f=0014tFnYayBESlksLTegReq4SWAikX16OY8FqtN_dN2T-Z-Yc8F0hkF5s0rWcKCLcqwDkl3lhVZ4enk2lvu-F8yrIA-Wq6cKcz9DxYV5PVBK-ZV3O-SPYk-r1D3FpkrlROi38VmSAAFGC-VY6hvUoo1zg==&amp;c=lEWEfI5sClQi9k8a3OQ0IiiChD2fQME8TZFY6fYbZa3xQUBjTp4-Sw==&amp;ch=qCUu0Y_fZ7yW3WDCvwvtwn_OS5vZIfnn7Gpj6JkpnuO-MPvCrALsow=="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1351</Words>
  <Characters>7701</Characters>
  <Application>Microsoft Office Word</Application>
  <DocSecurity>0</DocSecurity>
  <Lines>64</Lines>
  <Paragraphs>18</Paragraphs>
  <ScaleCrop>false</ScaleCrop>
  <Company/>
  <LinksUpToDate>false</LinksUpToDate>
  <CharactersWithSpaces>9034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Annette Rakowski</dc:creator>
  <cp:keywords/>
  <dc:description/>
  <cp:lastModifiedBy>Annette Rakowski</cp:lastModifiedBy>
  <cp:revision>1</cp:revision>
  <dcterms:created xsi:type="dcterms:W3CDTF">2020-11-18T22:48:00Z</dcterms:created>
  <dcterms:modified xsi:type="dcterms:W3CDTF">2020-11-18T22:49:00Z</dcterms:modified>
</cp:coreProperties>
</file>