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9D40A"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color w:val="333333"/>
          <w:sz w:val="24"/>
          <w:szCs w:val="24"/>
        </w:rPr>
        <w:t>Media Relations</w:t>
      </w:r>
    </w:p>
    <w:p w14:paraId="37A8772C"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color w:val="333333"/>
          <w:sz w:val="24"/>
          <w:szCs w:val="24"/>
        </w:rPr>
        <w:t>Public Service Electric and Gas Company</w:t>
      </w:r>
    </w:p>
    <w:p w14:paraId="54F0B045"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color w:val="333333"/>
          <w:sz w:val="24"/>
          <w:szCs w:val="24"/>
        </w:rPr>
        <w:t>80 Park Plaza, T-6</w:t>
      </w:r>
    </w:p>
    <w:p w14:paraId="30A72660"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color w:val="333333"/>
          <w:sz w:val="24"/>
          <w:szCs w:val="24"/>
        </w:rPr>
        <w:t>Newark, NJ 07102-4191</w:t>
      </w:r>
    </w:p>
    <w:p w14:paraId="17780C84"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7384DD0C"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This week is National utility scams awareness week – November 16-20.</w:t>
      </w:r>
    </w:p>
    <w:p w14:paraId="4B20FEEF"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4BE0EE1E"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Utility scams are on the rise. See press release below and two useful images attached that help people look for the telltale signs of scams and new tactics criminals are using.</w:t>
      </w:r>
    </w:p>
    <w:p w14:paraId="0F1BBFD4"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369AF412"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Please click </w:t>
      </w:r>
      <w:hyperlink r:id="rId4" w:tgtFrame="_blank" w:history="1">
        <w:r w:rsidRPr="000B20B0">
          <w:rPr>
            <w:rFonts w:ascii="Arial" w:eastAsia="Times New Roman" w:hAnsi="Arial" w:cs="Arial"/>
            <w:color w:val="F14700"/>
            <w:sz w:val="24"/>
            <w:szCs w:val="24"/>
            <w:u w:val="single"/>
          </w:rPr>
          <w:t>here</w:t>
        </w:r>
      </w:hyperlink>
      <w:r w:rsidRPr="000B20B0">
        <w:rPr>
          <w:rFonts w:ascii="Arial" w:eastAsia="Times New Roman" w:hAnsi="Arial" w:cs="Arial"/>
          <w:color w:val="424242"/>
          <w:sz w:val="24"/>
          <w:szCs w:val="24"/>
        </w:rPr>
        <w:t> to view a 25 second “scam alert” video.</w:t>
      </w:r>
    </w:p>
    <w:p w14:paraId="71921806"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0CB094F2"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Help #StopScams.</w:t>
      </w:r>
    </w:p>
    <w:p w14:paraId="6D4EB7A4"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7FE80376"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color w:val="424242"/>
          <w:sz w:val="24"/>
          <w:szCs w:val="24"/>
        </w:rPr>
        <w:t>FOR IMMEDIATE RELEASE </w:t>
      </w:r>
    </w:p>
    <w:p w14:paraId="02D9D3DC"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79A15A7D" w14:textId="77777777" w:rsidR="000B20B0" w:rsidRPr="000B20B0" w:rsidRDefault="000B20B0" w:rsidP="000B20B0">
      <w:pPr>
        <w:shd w:val="clear" w:color="auto" w:fill="FFFFFF"/>
        <w:spacing w:after="0" w:line="240" w:lineRule="auto"/>
        <w:jc w:val="center"/>
        <w:rPr>
          <w:rFonts w:ascii="Calibri" w:eastAsia="Times New Roman" w:hAnsi="Calibri" w:cs="Calibri"/>
          <w:color w:val="000000"/>
        </w:rPr>
      </w:pPr>
      <w:r w:rsidRPr="000B20B0">
        <w:rPr>
          <w:rFonts w:ascii="Arial" w:eastAsia="Times New Roman" w:hAnsi="Arial" w:cs="Arial"/>
          <w:b/>
          <w:bCs/>
          <w:color w:val="424242"/>
          <w:sz w:val="24"/>
          <w:szCs w:val="24"/>
        </w:rPr>
        <w:t>#StopScams</w:t>
      </w:r>
    </w:p>
    <w:p w14:paraId="3E1956C3" w14:textId="77777777" w:rsidR="000B20B0" w:rsidRPr="000B20B0" w:rsidRDefault="000B20B0" w:rsidP="000B20B0">
      <w:pPr>
        <w:shd w:val="clear" w:color="auto" w:fill="FFFFFF"/>
        <w:spacing w:after="0" w:line="240" w:lineRule="auto"/>
        <w:jc w:val="center"/>
        <w:rPr>
          <w:rFonts w:ascii="Calibri" w:eastAsia="Times New Roman" w:hAnsi="Calibri" w:cs="Calibri"/>
          <w:color w:val="000000"/>
        </w:rPr>
      </w:pPr>
      <w:r w:rsidRPr="000B20B0">
        <w:rPr>
          <w:rFonts w:ascii="Arial" w:eastAsia="Times New Roman" w:hAnsi="Arial" w:cs="Arial"/>
          <w:i/>
          <w:iCs/>
          <w:color w:val="424242"/>
          <w:sz w:val="24"/>
          <w:szCs w:val="24"/>
        </w:rPr>
        <w:t>PSE&amp;G Continues to Raise Awareness During Utility Scam Awareness Week</w:t>
      </w:r>
    </w:p>
    <w:p w14:paraId="6D22503A"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586CB5A8"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(Newark, N.J. — Nov. 16, 2020) PSE&amp;G joins Utilities United Against Scams (UUAS) to recognize the fifth annual Utility Scam Awareness Week Nov. 16 - 20. National Scam Awareness Week is an advocacy and awareness campaign focused on educating customers and exposing the tactics used by scammers.</w:t>
      </w:r>
    </w:p>
    <w:p w14:paraId="5D81E025"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5A80DDC8"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 xml:space="preserve">“This year has presented many challenges, and scammers prey on us when we are distracted,” said Fred </w:t>
      </w:r>
      <w:proofErr w:type="spellStart"/>
      <w:r w:rsidRPr="000B20B0">
        <w:rPr>
          <w:rFonts w:ascii="Arial" w:eastAsia="Times New Roman" w:hAnsi="Arial" w:cs="Arial"/>
          <w:color w:val="424242"/>
          <w:sz w:val="24"/>
          <w:szCs w:val="24"/>
        </w:rPr>
        <w:t>Daum</w:t>
      </w:r>
      <w:proofErr w:type="spellEnd"/>
      <w:r w:rsidRPr="000B20B0">
        <w:rPr>
          <w:rFonts w:ascii="Arial" w:eastAsia="Times New Roman" w:hAnsi="Arial" w:cs="Arial"/>
          <w:color w:val="424242"/>
          <w:sz w:val="24"/>
          <w:szCs w:val="24"/>
        </w:rPr>
        <w:t>, executive director of Customer Operations, Customer Services, PSE&amp;G. “We are pleased to participate in the UUAS awareness campaign to educate and help decrease the number of customers that fall victim to the scammers.”</w:t>
      </w:r>
    </w:p>
    <w:p w14:paraId="1CC9228A"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6B3EDCA6"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color w:val="424242"/>
          <w:sz w:val="24"/>
          <w:szCs w:val="24"/>
        </w:rPr>
        <w:t>Signs of potential scam activity:               </w:t>
      </w:r>
    </w:p>
    <w:p w14:paraId="65A3C84F"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57487037" w14:textId="77777777" w:rsidR="000B20B0" w:rsidRPr="000B20B0" w:rsidRDefault="000B20B0" w:rsidP="000B20B0">
      <w:pPr>
        <w:shd w:val="clear" w:color="auto" w:fill="FFFFFF"/>
        <w:spacing w:after="0" w:line="240" w:lineRule="auto"/>
        <w:ind w:left="600" w:hanging="240"/>
        <w:rPr>
          <w:rFonts w:ascii="Calibri" w:eastAsia="Times New Roman" w:hAnsi="Calibri" w:cs="Calibri"/>
          <w:color w:val="000000"/>
        </w:rPr>
      </w:pPr>
      <w:r w:rsidRPr="000B20B0">
        <w:rPr>
          <w:rFonts w:ascii="Symbol" w:eastAsia="Times New Roman" w:hAnsi="Symbol" w:cs="Calibri"/>
          <w:color w:val="424242"/>
          <w:sz w:val="20"/>
          <w:szCs w:val="20"/>
        </w:rPr>
        <w:t>·</w:t>
      </w:r>
      <w:r w:rsidRPr="000B20B0">
        <w:rPr>
          <w:rFonts w:ascii="Times New Roman" w:eastAsia="Times New Roman" w:hAnsi="Times New Roman" w:cs="Times New Roman"/>
          <w:color w:val="424242"/>
          <w:sz w:val="14"/>
          <w:szCs w:val="14"/>
        </w:rPr>
        <w:t>     </w:t>
      </w:r>
      <w:r w:rsidRPr="000B20B0">
        <w:rPr>
          <w:rFonts w:ascii="Arial" w:eastAsia="Times New Roman" w:hAnsi="Arial" w:cs="Arial"/>
          <w:b/>
          <w:bCs/>
          <w:color w:val="424242"/>
          <w:sz w:val="24"/>
          <w:szCs w:val="24"/>
        </w:rPr>
        <w:t>Threat to disconnect:</w:t>
      </w:r>
      <w:r w:rsidRPr="000B20B0">
        <w:rPr>
          <w:rFonts w:ascii="Arial" w:eastAsia="Times New Roman" w:hAnsi="Arial" w:cs="Arial"/>
          <w:color w:val="424242"/>
          <w:sz w:val="24"/>
          <w:szCs w:val="24"/>
        </w:rPr>
        <w:t xml:space="preserve"> Scammers may aggressively tell the customer their utility bill is past </w:t>
      </w:r>
      <w:proofErr w:type="gramStart"/>
      <w:r w:rsidRPr="000B20B0">
        <w:rPr>
          <w:rFonts w:ascii="Arial" w:eastAsia="Times New Roman" w:hAnsi="Arial" w:cs="Arial"/>
          <w:color w:val="424242"/>
          <w:sz w:val="24"/>
          <w:szCs w:val="24"/>
        </w:rPr>
        <w:t>due</w:t>
      </w:r>
      <w:proofErr w:type="gramEnd"/>
      <w:r w:rsidRPr="000B20B0">
        <w:rPr>
          <w:rFonts w:ascii="Arial" w:eastAsia="Times New Roman" w:hAnsi="Arial" w:cs="Arial"/>
          <w:color w:val="424242"/>
          <w:sz w:val="24"/>
          <w:szCs w:val="24"/>
        </w:rPr>
        <w:t xml:space="preserve"> and service will be disconnected if a payment is not made – usually within an hour.</w:t>
      </w:r>
    </w:p>
    <w:p w14:paraId="1105CEF1"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26E0A8AD" w14:textId="77777777" w:rsidR="000B20B0" w:rsidRPr="000B20B0" w:rsidRDefault="000B20B0" w:rsidP="000B20B0">
      <w:pPr>
        <w:shd w:val="clear" w:color="auto" w:fill="FFFFFF"/>
        <w:spacing w:after="0" w:line="240" w:lineRule="auto"/>
        <w:ind w:left="600" w:hanging="240"/>
        <w:rPr>
          <w:rFonts w:ascii="Calibri" w:eastAsia="Times New Roman" w:hAnsi="Calibri" w:cs="Calibri"/>
          <w:color w:val="000000"/>
        </w:rPr>
      </w:pPr>
      <w:r w:rsidRPr="000B20B0">
        <w:rPr>
          <w:rFonts w:ascii="Symbol" w:eastAsia="Times New Roman" w:hAnsi="Symbol" w:cs="Calibri"/>
          <w:color w:val="424242"/>
          <w:sz w:val="20"/>
          <w:szCs w:val="20"/>
        </w:rPr>
        <w:t>·</w:t>
      </w:r>
      <w:r w:rsidRPr="000B20B0">
        <w:rPr>
          <w:rFonts w:ascii="Times New Roman" w:eastAsia="Times New Roman" w:hAnsi="Times New Roman" w:cs="Times New Roman"/>
          <w:color w:val="424242"/>
          <w:sz w:val="14"/>
          <w:szCs w:val="14"/>
        </w:rPr>
        <w:t>     </w:t>
      </w:r>
      <w:r w:rsidRPr="000B20B0">
        <w:rPr>
          <w:rFonts w:ascii="Arial" w:eastAsia="Times New Roman" w:hAnsi="Arial" w:cs="Arial"/>
          <w:b/>
          <w:bCs/>
          <w:color w:val="424242"/>
          <w:sz w:val="24"/>
          <w:szCs w:val="24"/>
        </w:rPr>
        <w:t>Request for immediate payment: </w:t>
      </w:r>
      <w:r w:rsidRPr="000B20B0">
        <w:rPr>
          <w:rFonts w:ascii="Arial" w:eastAsia="Times New Roman" w:hAnsi="Arial" w:cs="Arial"/>
          <w:color w:val="424242"/>
          <w:sz w:val="24"/>
          <w:szCs w:val="24"/>
        </w:rPr>
        <w:t>Scammers may instruct the customer to use cash or purchase a prepaid card, a gift card or even Bitcoin, and then to call back to make a phone payment to the utility company, or to receive instructions for an in-person meeting, supposedly at a utility customer center. Often, after the customer makes the first payment, the scammer will call back and request the payment be resubmitted due to an error with the amount. The scammer refers to a new amount and claims that the original payment will be refunded. Sometimes they will call a third time to say the payment did not go through and to resubmit again.</w:t>
      </w:r>
    </w:p>
    <w:p w14:paraId="13B3C65F"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72CDF5F6" w14:textId="77777777" w:rsidR="000B20B0" w:rsidRPr="000B20B0" w:rsidRDefault="000B20B0" w:rsidP="000B20B0">
      <w:pPr>
        <w:shd w:val="clear" w:color="auto" w:fill="FFFFFF"/>
        <w:spacing w:after="0" w:line="240" w:lineRule="auto"/>
        <w:ind w:left="600" w:hanging="240"/>
        <w:rPr>
          <w:rFonts w:ascii="Calibri" w:eastAsia="Times New Roman" w:hAnsi="Calibri" w:cs="Calibri"/>
          <w:color w:val="000000"/>
        </w:rPr>
      </w:pPr>
      <w:r w:rsidRPr="000B20B0">
        <w:rPr>
          <w:rFonts w:ascii="Symbol" w:eastAsia="Times New Roman" w:hAnsi="Symbol" w:cs="Calibri"/>
          <w:color w:val="424242"/>
          <w:sz w:val="20"/>
          <w:szCs w:val="20"/>
        </w:rPr>
        <w:lastRenderedPageBreak/>
        <w:t>·</w:t>
      </w:r>
      <w:r w:rsidRPr="000B20B0">
        <w:rPr>
          <w:rFonts w:ascii="Times New Roman" w:eastAsia="Times New Roman" w:hAnsi="Times New Roman" w:cs="Times New Roman"/>
          <w:color w:val="424242"/>
          <w:sz w:val="14"/>
          <w:szCs w:val="14"/>
        </w:rPr>
        <w:t>     </w:t>
      </w:r>
      <w:r w:rsidRPr="000B20B0">
        <w:rPr>
          <w:rFonts w:ascii="Arial" w:eastAsia="Times New Roman" w:hAnsi="Arial" w:cs="Arial"/>
          <w:b/>
          <w:bCs/>
          <w:color w:val="424242"/>
          <w:sz w:val="24"/>
          <w:szCs w:val="24"/>
        </w:rPr>
        <w:t>In person-demands: </w:t>
      </w:r>
      <w:r w:rsidRPr="000B20B0">
        <w:rPr>
          <w:rFonts w:ascii="Arial" w:eastAsia="Times New Roman" w:hAnsi="Arial" w:cs="Arial"/>
          <w:color w:val="424242"/>
          <w:sz w:val="24"/>
          <w:szCs w:val="24"/>
        </w:rPr>
        <w:t>Scammers may arrive at a home or business, flash a fake ID and/or claim to be a utility collection representative. The impostors may wear “uniforms” or affix false company signs to their vehicles. The scammers generally ask for personal information, something authentic utility representatives do not do, or offer bogus discounts.</w:t>
      </w:r>
    </w:p>
    <w:p w14:paraId="6261DB32"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color w:val="424242"/>
          <w:sz w:val="24"/>
          <w:szCs w:val="24"/>
        </w:rPr>
        <w:t> </w:t>
      </w:r>
    </w:p>
    <w:p w14:paraId="5F22FEAE" w14:textId="77777777" w:rsidR="000B20B0" w:rsidRPr="000B20B0" w:rsidRDefault="000B20B0" w:rsidP="000B20B0">
      <w:pPr>
        <w:shd w:val="clear" w:color="auto" w:fill="FFFFFF"/>
        <w:spacing w:after="0" w:line="240" w:lineRule="auto"/>
        <w:ind w:left="600" w:hanging="240"/>
        <w:rPr>
          <w:rFonts w:ascii="Calibri" w:eastAsia="Times New Roman" w:hAnsi="Calibri" w:cs="Calibri"/>
          <w:color w:val="000000"/>
        </w:rPr>
      </w:pPr>
      <w:r w:rsidRPr="000B20B0">
        <w:rPr>
          <w:rFonts w:ascii="Symbol" w:eastAsia="Times New Roman" w:hAnsi="Symbol" w:cs="Calibri"/>
          <w:color w:val="424242"/>
          <w:sz w:val="20"/>
          <w:szCs w:val="20"/>
        </w:rPr>
        <w:t>·</w:t>
      </w:r>
      <w:r w:rsidRPr="000B20B0">
        <w:rPr>
          <w:rFonts w:ascii="Times New Roman" w:eastAsia="Times New Roman" w:hAnsi="Times New Roman" w:cs="Times New Roman"/>
          <w:color w:val="424242"/>
          <w:sz w:val="14"/>
          <w:szCs w:val="14"/>
        </w:rPr>
        <w:t>     </w:t>
      </w:r>
      <w:r w:rsidRPr="000B20B0">
        <w:rPr>
          <w:rFonts w:ascii="Arial" w:eastAsia="Times New Roman" w:hAnsi="Arial" w:cs="Arial"/>
          <w:b/>
          <w:bCs/>
          <w:color w:val="424242"/>
          <w:sz w:val="24"/>
          <w:szCs w:val="24"/>
        </w:rPr>
        <w:t>Request for card information: </w:t>
      </w:r>
      <w:r w:rsidRPr="000B20B0">
        <w:rPr>
          <w:rFonts w:ascii="Arial" w:eastAsia="Times New Roman" w:hAnsi="Arial" w:cs="Arial"/>
          <w:color w:val="424242"/>
          <w:sz w:val="24"/>
          <w:szCs w:val="24"/>
        </w:rPr>
        <w:t xml:space="preserve">If a customer calls back with the requested information, the caller asks the customer for the prepaid card’s number or </w:t>
      </w:r>
      <w:proofErr w:type="spellStart"/>
      <w:r w:rsidRPr="000B20B0">
        <w:rPr>
          <w:rFonts w:ascii="Arial" w:eastAsia="Times New Roman" w:hAnsi="Arial" w:cs="Arial"/>
          <w:color w:val="424242"/>
          <w:sz w:val="24"/>
          <w:szCs w:val="24"/>
        </w:rPr>
        <w:t>giftcard</w:t>
      </w:r>
      <w:proofErr w:type="spellEnd"/>
      <w:r w:rsidRPr="000B20B0">
        <w:rPr>
          <w:rFonts w:ascii="Arial" w:eastAsia="Times New Roman" w:hAnsi="Arial" w:cs="Arial"/>
          <w:color w:val="424242"/>
          <w:sz w:val="24"/>
          <w:szCs w:val="24"/>
        </w:rPr>
        <w:t xml:space="preserve"> PIN, which grants the scammer instant access to the card’s funds, and the victim’s money is gone.</w:t>
      </w:r>
    </w:p>
    <w:p w14:paraId="5C913A2B"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4A715F1C" w14:textId="77777777" w:rsidR="000B20B0" w:rsidRPr="000B20B0" w:rsidRDefault="000B20B0" w:rsidP="000B20B0">
      <w:pPr>
        <w:shd w:val="clear" w:color="auto" w:fill="FFFFFF"/>
        <w:spacing w:after="0" w:line="240" w:lineRule="auto"/>
        <w:ind w:left="600" w:hanging="240"/>
        <w:rPr>
          <w:rFonts w:ascii="Calibri" w:eastAsia="Times New Roman" w:hAnsi="Calibri" w:cs="Calibri"/>
          <w:color w:val="000000"/>
        </w:rPr>
      </w:pPr>
      <w:r w:rsidRPr="000B20B0">
        <w:rPr>
          <w:rFonts w:ascii="Symbol" w:eastAsia="Times New Roman" w:hAnsi="Symbol" w:cs="Calibri"/>
          <w:color w:val="424242"/>
          <w:sz w:val="20"/>
          <w:szCs w:val="20"/>
        </w:rPr>
        <w:t>·</w:t>
      </w:r>
      <w:r w:rsidRPr="000B20B0">
        <w:rPr>
          <w:rFonts w:ascii="Times New Roman" w:eastAsia="Times New Roman" w:hAnsi="Times New Roman" w:cs="Times New Roman"/>
          <w:color w:val="424242"/>
          <w:sz w:val="14"/>
          <w:szCs w:val="14"/>
        </w:rPr>
        <w:t>     </w:t>
      </w:r>
      <w:r w:rsidRPr="000B20B0">
        <w:rPr>
          <w:rFonts w:ascii="Arial" w:eastAsia="Times New Roman" w:hAnsi="Arial" w:cs="Arial"/>
          <w:b/>
          <w:bCs/>
          <w:color w:val="424242"/>
          <w:sz w:val="24"/>
          <w:szCs w:val="24"/>
        </w:rPr>
        <w:t>Priority meter installs:</w:t>
      </w:r>
      <w:r w:rsidRPr="000B20B0">
        <w:rPr>
          <w:rFonts w:ascii="Arial" w:eastAsia="Times New Roman" w:hAnsi="Arial" w:cs="Arial"/>
          <w:color w:val="424242"/>
          <w:sz w:val="24"/>
          <w:szCs w:val="24"/>
        </w:rPr>
        <w:t> Recent phone scams reported to PSE&amp;G include demands for payment for past-due bills, discounts for good payment history or requiring a deposit for a priority meter installation. PSE&amp;G does not require a deposit for meter installations. Often scammers will threaten to disconnect electric service if payment is not made immediately. These scammers often demand payment through a pre-paid card (e.g. Green Dot Money Pak, Vanilla Reload Card) or Bitcoin. If the victim takes the bait, the scammer provides a telephone number where a fake representative requests additional information that completes the fraudulent transaction.</w:t>
      </w:r>
    </w:p>
    <w:p w14:paraId="7A5A86B1"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7DEE261D"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“Customers need to be on high alert as we continue to see impostor utility scams rise across North America,” said UUAS Executive Director Monica Martinez. “Scammers demand money or personal information on the spot—usually with threatening language—and indicate that service will be disconnected immediately. Anyone and everyone, from senior households to small business owners, is at risk of being targeted.”</w:t>
      </w:r>
    </w:p>
    <w:p w14:paraId="34392371"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0F11781A"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color w:val="424242"/>
          <w:sz w:val="24"/>
          <w:szCs w:val="24"/>
        </w:rPr>
        <w:t>Protect yourself against scams:</w:t>
      </w:r>
    </w:p>
    <w:p w14:paraId="2C392CF4"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287E4643"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Be alert to the telltale sign of a scam: someone asking by telephone or email for payment in pre-paid debit cards or through a MoneyGram transfer, or to send money to an out-of-state address. Never arrange payment or divulge account or personal information, including Social Security numbers or debit or credit card information, over the telephone unless you are certain you are speaking to a PSE&amp;G representative.</w:t>
      </w:r>
    </w:p>
    <w:p w14:paraId="0F5A45F8"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153AF577"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 xml:space="preserve">Customers should also know what PSE&amp;G will and </w:t>
      </w:r>
      <w:proofErr w:type="gramStart"/>
      <w:r w:rsidRPr="000B20B0">
        <w:rPr>
          <w:rFonts w:ascii="Arial" w:eastAsia="Times New Roman" w:hAnsi="Arial" w:cs="Arial"/>
          <w:color w:val="424242"/>
          <w:sz w:val="24"/>
          <w:szCs w:val="24"/>
        </w:rPr>
        <w:t>won’t</w:t>
      </w:r>
      <w:proofErr w:type="gramEnd"/>
      <w:r w:rsidRPr="000B20B0">
        <w:rPr>
          <w:rFonts w:ascii="Arial" w:eastAsia="Times New Roman" w:hAnsi="Arial" w:cs="Arial"/>
          <w:color w:val="424242"/>
          <w:sz w:val="24"/>
          <w:szCs w:val="24"/>
        </w:rPr>
        <w:t xml:space="preserve"> discuss over the phone. A genuine PSE&amp;G representative will ask to speak to the “Customer of Record.” If that person is available, the representative will explain why they are calling and provide the account name, </w:t>
      </w:r>
      <w:proofErr w:type="gramStart"/>
      <w:r w:rsidRPr="000B20B0">
        <w:rPr>
          <w:rFonts w:ascii="Arial" w:eastAsia="Times New Roman" w:hAnsi="Arial" w:cs="Arial"/>
          <w:color w:val="424242"/>
          <w:sz w:val="24"/>
          <w:szCs w:val="24"/>
        </w:rPr>
        <w:t>address</w:t>
      </w:r>
      <w:proofErr w:type="gramEnd"/>
      <w:r w:rsidRPr="000B20B0">
        <w:rPr>
          <w:rFonts w:ascii="Arial" w:eastAsia="Times New Roman" w:hAnsi="Arial" w:cs="Arial"/>
          <w:color w:val="424242"/>
          <w:sz w:val="24"/>
          <w:szCs w:val="24"/>
        </w:rPr>
        <w:t xml:space="preserve"> and current balance. If the person on the phone does not provide the correct information, it is likely the customer is not speaking with a PSE&amp;G representative.</w:t>
      </w:r>
    </w:p>
    <w:p w14:paraId="11E79CD1"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7D77B572"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If the “Customer of Record” is not available, the PSE&amp;G representative will not discuss the account at all and ask that a message be left for the “Customer of Record” to call 1-800-436-PSEG (7734).</w:t>
      </w:r>
    </w:p>
    <w:p w14:paraId="7478C71A"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lastRenderedPageBreak/>
        <w:t> </w:t>
      </w:r>
    </w:p>
    <w:p w14:paraId="587B37D7"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If a customer has doubts about the legitimacy of a call or an email — especially one in which payment is requested — call the company directly at </w:t>
      </w:r>
      <w:hyperlink r:id="rId5" w:tgtFrame="_blank" w:history="1">
        <w:r w:rsidRPr="000B20B0">
          <w:rPr>
            <w:rFonts w:ascii="Arial" w:eastAsia="Times New Roman" w:hAnsi="Arial" w:cs="Arial"/>
            <w:color w:val="424242"/>
            <w:sz w:val="24"/>
            <w:szCs w:val="24"/>
            <w:u w:val="single"/>
          </w:rPr>
          <w:t>1-800-436-PSEG (7734)</w:t>
        </w:r>
      </w:hyperlink>
      <w:r w:rsidRPr="000B20B0">
        <w:rPr>
          <w:rFonts w:ascii="Arial" w:eastAsia="Times New Roman" w:hAnsi="Arial" w:cs="Arial"/>
          <w:color w:val="424242"/>
          <w:sz w:val="24"/>
          <w:szCs w:val="24"/>
        </w:rPr>
        <w:t>.</w:t>
      </w:r>
    </w:p>
    <w:p w14:paraId="0A1A15A4"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25BCE296"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PSE&amp;G is a member of the UUAS collaborative. UUAS, a consortium of more than 145 U.S. and Canadian electric, water, and natural gas utilities and their respective trade associations, has helped to create awareness of common and new scam tactics and to cease operations of nearly 5,000 toll-free numbers used against utility customers by scammers.</w:t>
      </w:r>
    </w:p>
    <w:p w14:paraId="5A4D5C33"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64D6E3D8"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color w:val="424242"/>
          <w:sz w:val="24"/>
          <w:szCs w:val="24"/>
        </w:rPr>
        <w:t>For more information on various payment scams reported in the PSE&amp;G service area and around the country, visit </w:t>
      </w:r>
      <w:hyperlink r:id="rId6" w:tgtFrame="_blank" w:history="1">
        <w:r w:rsidRPr="000B20B0">
          <w:rPr>
            <w:rFonts w:ascii="Arial" w:eastAsia="Times New Roman" w:hAnsi="Arial" w:cs="Arial"/>
            <w:color w:val="424242"/>
            <w:sz w:val="24"/>
            <w:szCs w:val="24"/>
            <w:u w:val="single"/>
          </w:rPr>
          <w:t>https://nj.myaccount.pseg.com/customersupport/scamsandfraud</w:t>
        </w:r>
      </w:hyperlink>
    </w:p>
    <w:p w14:paraId="22EFD513"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65CDFA30" w14:textId="77777777" w:rsidR="000B20B0" w:rsidRPr="000B20B0" w:rsidRDefault="000B20B0" w:rsidP="000B20B0">
      <w:pPr>
        <w:shd w:val="clear" w:color="auto" w:fill="FFFFFF"/>
        <w:spacing w:after="0" w:line="240" w:lineRule="auto"/>
        <w:jc w:val="center"/>
        <w:rPr>
          <w:rFonts w:ascii="Calibri" w:eastAsia="Times New Roman" w:hAnsi="Calibri" w:cs="Calibri"/>
          <w:color w:val="000000"/>
        </w:rPr>
      </w:pPr>
      <w:r w:rsidRPr="000B20B0">
        <w:rPr>
          <w:rFonts w:ascii="Arial" w:eastAsia="Times New Roman" w:hAnsi="Arial" w:cs="Arial"/>
          <w:color w:val="424242"/>
          <w:sz w:val="24"/>
          <w:szCs w:val="24"/>
        </w:rPr>
        <w:t>###</w:t>
      </w:r>
    </w:p>
    <w:p w14:paraId="2A03FDCC"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762C4656"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i/>
          <w:iCs/>
          <w:color w:val="424242"/>
          <w:sz w:val="24"/>
          <w:szCs w:val="24"/>
        </w:rPr>
        <w:t>PSE&amp;G</w:t>
      </w:r>
    </w:p>
    <w:p w14:paraId="1B93392C"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i/>
          <w:iCs/>
          <w:color w:val="424242"/>
          <w:sz w:val="24"/>
          <w:szCs w:val="24"/>
        </w:rPr>
        <w:t xml:space="preserve">Public Service Electric &amp; Gas Co. (PSE&amp;G) is New Jersey’s oldest and largest gas and electric delivery public utility, serving three-quarters of the state’s population. PSE&amp;G is the winner of the </w:t>
      </w:r>
      <w:proofErr w:type="spellStart"/>
      <w:r w:rsidRPr="000B20B0">
        <w:rPr>
          <w:rFonts w:ascii="Arial" w:eastAsia="Times New Roman" w:hAnsi="Arial" w:cs="Arial"/>
          <w:i/>
          <w:iCs/>
          <w:color w:val="424242"/>
          <w:sz w:val="24"/>
          <w:szCs w:val="24"/>
        </w:rPr>
        <w:t>ReliabilityOne</w:t>
      </w:r>
      <w:proofErr w:type="spellEnd"/>
      <w:r w:rsidRPr="000B20B0">
        <w:rPr>
          <w:rFonts w:ascii="Arial" w:eastAsia="Times New Roman" w:hAnsi="Arial" w:cs="Arial"/>
          <w:i/>
          <w:iCs/>
          <w:color w:val="424242"/>
          <w:sz w:val="24"/>
          <w:szCs w:val="24"/>
        </w:rPr>
        <w:t xml:space="preserve"> Award for superior electric system reliability in the Mid-Atlantic region. In 2020, PSE&amp;G was named the most trusted combined gas &amp; electric utility in the East Region, by the Cogent Syndicated Brand Trust Index. PSE&amp;G is a subsidiary of Public Service Enterprise Group Inc. (PSEG) (</w:t>
      </w:r>
      <w:proofErr w:type="gramStart"/>
      <w:r w:rsidRPr="000B20B0">
        <w:rPr>
          <w:rFonts w:ascii="Arial" w:eastAsia="Times New Roman" w:hAnsi="Arial" w:cs="Arial"/>
          <w:i/>
          <w:iCs/>
          <w:color w:val="424242"/>
          <w:sz w:val="24"/>
          <w:szCs w:val="24"/>
        </w:rPr>
        <w:t>NYSE:PEG</w:t>
      </w:r>
      <w:proofErr w:type="gramEnd"/>
      <w:r w:rsidRPr="000B20B0">
        <w:rPr>
          <w:rFonts w:ascii="Arial" w:eastAsia="Times New Roman" w:hAnsi="Arial" w:cs="Arial"/>
          <w:i/>
          <w:iCs/>
          <w:color w:val="424242"/>
          <w:sz w:val="24"/>
          <w:szCs w:val="24"/>
        </w:rPr>
        <w:t>), a diversified energy company. PSEG has been named to the Dow Jones Sustainability Index for North America for 12 consecutive years (</w:t>
      </w:r>
      <w:hyperlink r:id="rId7" w:tgtFrame="_blank" w:history="1">
        <w:r w:rsidRPr="000B20B0">
          <w:rPr>
            <w:rFonts w:ascii="Arial" w:eastAsia="Times New Roman" w:hAnsi="Arial" w:cs="Arial"/>
            <w:i/>
            <w:iCs/>
            <w:color w:val="424242"/>
            <w:sz w:val="24"/>
            <w:szCs w:val="24"/>
            <w:u w:val="single"/>
          </w:rPr>
          <w:t>www.pseg.com</w:t>
        </w:r>
      </w:hyperlink>
      <w:r w:rsidRPr="000B20B0">
        <w:rPr>
          <w:rFonts w:ascii="Arial" w:eastAsia="Times New Roman" w:hAnsi="Arial" w:cs="Arial"/>
          <w:i/>
          <w:iCs/>
          <w:color w:val="424242"/>
          <w:sz w:val="24"/>
          <w:szCs w:val="24"/>
        </w:rPr>
        <w:t>).</w:t>
      </w:r>
    </w:p>
    <w:p w14:paraId="7A04FE0F"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Times New Roman" w:eastAsia="Times New Roman" w:hAnsi="Times New Roman" w:cs="Times New Roman"/>
          <w:color w:val="333333"/>
          <w:sz w:val="24"/>
          <w:szCs w:val="24"/>
        </w:rPr>
        <w:t> </w:t>
      </w:r>
    </w:p>
    <w:p w14:paraId="2C9384AE" w14:textId="77777777" w:rsidR="000B20B0" w:rsidRPr="000B20B0" w:rsidRDefault="000B20B0" w:rsidP="000B20B0">
      <w:pPr>
        <w:shd w:val="clear" w:color="auto" w:fill="FFFFFF"/>
        <w:spacing w:after="0" w:line="240" w:lineRule="auto"/>
        <w:rPr>
          <w:rFonts w:ascii="Calibri" w:eastAsia="Times New Roman" w:hAnsi="Calibri" w:cs="Calibri"/>
          <w:color w:val="000000"/>
        </w:rPr>
      </w:pPr>
      <w:r w:rsidRPr="000B20B0">
        <w:rPr>
          <w:rFonts w:ascii="Arial" w:eastAsia="Times New Roman" w:hAnsi="Arial" w:cs="Arial"/>
          <w:b/>
          <w:bCs/>
          <w:i/>
          <w:iCs/>
          <w:color w:val="424242"/>
          <w:sz w:val="24"/>
          <w:szCs w:val="24"/>
        </w:rPr>
        <w:t>Visit PSEG at</w:t>
      </w:r>
      <w:r w:rsidRPr="000B20B0">
        <w:rPr>
          <w:rFonts w:ascii="Arial" w:eastAsia="Times New Roman" w:hAnsi="Arial" w:cs="Arial"/>
          <w:i/>
          <w:iCs/>
          <w:color w:val="424242"/>
          <w:sz w:val="24"/>
          <w:szCs w:val="24"/>
        </w:rPr>
        <w:t>:</w:t>
      </w:r>
    </w:p>
    <w:p w14:paraId="3255CB2C" w14:textId="77777777" w:rsidR="000B20B0" w:rsidRPr="000B20B0" w:rsidRDefault="000B20B0" w:rsidP="000B20B0">
      <w:pPr>
        <w:shd w:val="clear" w:color="auto" w:fill="FFFFFF"/>
        <w:spacing w:after="0" w:line="240" w:lineRule="auto"/>
        <w:rPr>
          <w:rFonts w:ascii="Calibri" w:eastAsia="Times New Roman" w:hAnsi="Calibri" w:cs="Calibri"/>
          <w:color w:val="000000"/>
        </w:rPr>
      </w:pPr>
      <w:hyperlink r:id="rId8" w:tgtFrame="_blank" w:history="1">
        <w:r w:rsidRPr="000B20B0">
          <w:rPr>
            <w:rFonts w:ascii="Arial" w:eastAsia="Times New Roman" w:hAnsi="Arial" w:cs="Arial"/>
            <w:i/>
            <w:iCs/>
            <w:color w:val="424242"/>
            <w:sz w:val="24"/>
            <w:szCs w:val="24"/>
            <w:u w:val="single"/>
          </w:rPr>
          <w:t>www.pseg.com</w:t>
        </w:r>
      </w:hyperlink>
    </w:p>
    <w:p w14:paraId="20602729" w14:textId="77777777" w:rsidR="000B20B0" w:rsidRPr="000B20B0" w:rsidRDefault="000B20B0" w:rsidP="000B20B0">
      <w:pPr>
        <w:shd w:val="clear" w:color="auto" w:fill="FFFFFF"/>
        <w:spacing w:after="0" w:line="240" w:lineRule="auto"/>
        <w:rPr>
          <w:rFonts w:ascii="Calibri" w:eastAsia="Times New Roman" w:hAnsi="Calibri" w:cs="Calibri"/>
          <w:color w:val="000000"/>
        </w:rPr>
      </w:pPr>
      <w:hyperlink r:id="rId9" w:tgtFrame="_blank" w:history="1">
        <w:r w:rsidRPr="000B20B0">
          <w:rPr>
            <w:rFonts w:ascii="Arial" w:eastAsia="Times New Roman" w:hAnsi="Arial" w:cs="Arial"/>
            <w:i/>
            <w:iCs/>
            <w:color w:val="424242"/>
            <w:sz w:val="24"/>
            <w:szCs w:val="24"/>
            <w:u w:val="single"/>
          </w:rPr>
          <w:t>PSEG on Facebook</w:t>
        </w:r>
      </w:hyperlink>
    </w:p>
    <w:p w14:paraId="23CB1102" w14:textId="77777777" w:rsidR="000B20B0" w:rsidRPr="000B20B0" w:rsidRDefault="000B20B0" w:rsidP="000B20B0">
      <w:pPr>
        <w:shd w:val="clear" w:color="auto" w:fill="FFFFFF"/>
        <w:spacing w:after="0" w:line="240" w:lineRule="auto"/>
        <w:rPr>
          <w:rFonts w:ascii="Calibri" w:eastAsia="Times New Roman" w:hAnsi="Calibri" w:cs="Calibri"/>
          <w:color w:val="000000"/>
        </w:rPr>
      </w:pPr>
      <w:hyperlink r:id="rId10" w:tgtFrame="_blank" w:history="1">
        <w:r w:rsidRPr="000B20B0">
          <w:rPr>
            <w:rFonts w:ascii="Arial" w:eastAsia="Times New Roman" w:hAnsi="Arial" w:cs="Arial"/>
            <w:i/>
            <w:iCs/>
            <w:color w:val="424242"/>
            <w:sz w:val="24"/>
            <w:szCs w:val="24"/>
            <w:u w:val="single"/>
          </w:rPr>
          <w:t>PSEG on Twitter</w:t>
        </w:r>
      </w:hyperlink>
    </w:p>
    <w:p w14:paraId="40584DA6" w14:textId="77777777" w:rsidR="000B20B0" w:rsidRPr="000B20B0" w:rsidRDefault="000B20B0" w:rsidP="000B20B0">
      <w:pPr>
        <w:shd w:val="clear" w:color="auto" w:fill="FFFFFF"/>
        <w:spacing w:after="0" w:line="240" w:lineRule="auto"/>
        <w:rPr>
          <w:rFonts w:ascii="Calibri" w:eastAsia="Times New Roman" w:hAnsi="Calibri" w:cs="Calibri"/>
          <w:color w:val="000000"/>
        </w:rPr>
      </w:pPr>
      <w:hyperlink r:id="rId11" w:tgtFrame="_blank" w:history="1">
        <w:r w:rsidRPr="000B20B0">
          <w:rPr>
            <w:rFonts w:ascii="Arial" w:eastAsia="Times New Roman" w:hAnsi="Arial" w:cs="Arial"/>
            <w:i/>
            <w:iCs/>
            <w:color w:val="424242"/>
            <w:sz w:val="24"/>
            <w:szCs w:val="24"/>
            <w:u w:val="single"/>
          </w:rPr>
          <w:t>PSEG on LinkedIn</w:t>
        </w:r>
      </w:hyperlink>
    </w:p>
    <w:p w14:paraId="16A79D91" w14:textId="77777777" w:rsidR="000B20B0" w:rsidRPr="000B20B0" w:rsidRDefault="000B20B0" w:rsidP="000B20B0">
      <w:pPr>
        <w:shd w:val="clear" w:color="auto" w:fill="FFFFFF"/>
        <w:spacing w:after="0" w:line="240" w:lineRule="auto"/>
        <w:rPr>
          <w:rFonts w:ascii="Calibri" w:eastAsia="Times New Roman" w:hAnsi="Calibri" w:cs="Calibri"/>
          <w:color w:val="000000"/>
        </w:rPr>
      </w:pPr>
      <w:hyperlink r:id="rId12" w:tgtFrame="_blank" w:history="1">
        <w:r w:rsidRPr="000B20B0">
          <w:rPr>
            <w:rFonts w:ascii="Arial" w:eastAsia="Times New Roman" w:hAnsi="Arial" w:cs="Arial"/>
            <w:i/>
            <w:iCs/>
            <w:color w:val="424242"/>
            <w:sz w:val="24"/>
            <w:szCs w:val="24"/>
            <w:u w:val="single"/>
          </w:rPr>
          <w:t>PSEG Energize!</w:t>
        </w:r>
      </w:hyperlink>
      <w:r w:rsidRPr="000B20B0">
        <w:rPr>
          <w:rFonts w:ascii="Arial" w:eastAsia="Times New Roman" w:hAnsi="Arial" w:cs="Arial"/>
          <w:b/>
          <w:bCs/>
          <w:i/>
          <w:iCs/>
          <w:color w:val="424242"/>
          <w:sz w:val="24"/>
          <w:szCs w:val="24"/>
        </w:rPr>
        <w:t> </w:t>
      </w:r>
      <w:r w:rsidRPr="000B20B0">
        <w:rPr>
          <w:rFonts w:ascii="Arial" w:eastAsia="Times New Roman" w:hAnsi="Arial" w:cs="Arial"/>
          <w:b/>
          <w:bCs/>
          <w:color w:val="424242"/>
          <w:sz w:val="24"/>
          <w:szCs w:val="24"/>
        </w:rPr>
        <w:t>               </w:t>
      </w:r>
    </w:p>
    <w:p w14:paraId="125C7F1B" w14:textId="77777777" w:rsidR="006B6583" w:rsidRDefault="006B6583"/>
    <w:sectPr w:rsidR="006B6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B0"/>
    <w:rsid w:val="000B20B0"/>
    <w:rsid w:val="006B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163E"/>
  <w15:chartTrackingRefBased/>
  <w15:docId w15:val="{57E46CD1-D478-430E-852C-56459B69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2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4tFnYayBESlksLTegReq4SWAikX16OY8FqtN_dN2T-Z-Yc8F0hkF5s0rWcKCLcqwBL2oShPPZtXCp0Nq6qnT05A7DhXTEb42nI7qV7rPHq-oWMFaA9R2fA4AwnMZ49JH5WmxRSxLuDs=&amp;c=lEWEfI5sClQi9k8a3OQ0IiiChD2fQME8TZFY6fYbZa3xQUBjTp4-Sw==&amp;ch=qCUu0Y_fZ7yW3WDCvwvtwn_OS5vZIfnn7Gpj6JkpnuO-MPvCrALso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20.rs6.net/tn.jsp?f=0014tFnYayBESlksLTegReq4SWAikX16OY8FqtN_dN2T-Z-Yc8F0hkF5s0rWcKCLcqwBL2oShPPZtXCp0Nq6qnT05A7DhXTEb42nI7qV7rPHq-oWMFaA9R2fA4AwnMZ49JH5WmxRSxLuDs=&amp;c=lEWEfI5sClQi9k8a3OQ0IiiChD2fQME8TZFY6fYbZa3xQUBjTp4-Sw==&amp;ch=qCUu0Y_fZ7yW3WDCvwvtwn_OS5vZIfnn7Gpj6JkpnuO-MPvCrALsow==" TargetMode="External"/><Relationship Id="rId12" Type="http://schemas.openxmlformats.org/officeDocument/2006/relationships/hyperlink" Target="http://r20.rs6.net/tn.jsp?f=0014tFnYayBESlksLTegReq4SWAikX16OY8FqtN_dN2T-Z-Yc8F0hkF5s0rWcKCLcqw6prC3tkgIFTIP363Yg5eU3RWERK7up5zZGns-8EWAbEbUqoNkpnt_fX-2PA5qt0_TVSBntCJOCiwdaSzLy1jGw==&amp;c=lEWEfI5sClQi9k8a3OQ0IiiChD2fQME8TZFY6fYbZa3xQUBjTp4-Sw==&amp;ch=qCUu0Y_fZ7yW3WDCvwvtwn_OS5vZIfnn7Gpj6JkpnuO-MPvCrALs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4tFnYayBESlksLTegReq4SWAikX16OY8FqtN_dN2T-Z-Yc8F0hkF5siTrr94WWlmDS0QwwhBCrO8kqLSM7tqZSJYygTRBHM5fGjL_6yb-rcTWi0LezkouGxHO4C-x8j61YV2GqqerKg4s2cgENkC1iFzN1q-cJpavYJ32DDCFDWIMOe6OucZsVkQ30jFVZFZ&amp;c=lEWEfI5sClQi9k8a3OQ0IiiChD2fQME8TZFY6fYbZa3xQUBjTp4-Sw==&amp;ch=qCUu0Y_fZ7yW3WDCvwvtwn_OS5vZIfnn7Gpj6JkpnuO-MPvCrALsow==" TargetMode="External"/><Relationship Id="rId11" Type="http://schemas.openxmlformats.org/officeDocument/2006/relationships/hyperlink" Target="http://r20.rs6.net/tn.jsp?f=0014tFnYayBESlksLTegReq4SWAikX16OY8FqtN_dN2T-Z-Yc8F0hkF5s0rWcKCLcqw3m6YWoCnuEgy_bZZ6p6oQOjIaGAMCmUWF3AImU3WFmw-cMlBtXh_SVeABMXcGBg8mUm9wxJmmFdeqOhu4th_zitIShauq2aoipoeyUQxEFc=&amp;c=lEWEfI5sClQi9k8a3OQ0IiiChD2fQME8TZFY6fYbZa3xQUBjTp4-Sw==&amp;ch=qCUu0Y_fZ7yW3WDCvwvtwn_OS5vZIfnn7Gpj6JkpnuO-MPvCrALsow==" TargetMode="External"/><Relationship Id="rId5" Type="http://schemas.openxmlformats.org/officeDocument/2006/relationships/hyperlink" Target="https://email06.secureserver.net/webmail.php" TargetMode="External"/><Relationship Id="rId10" Type="http://schemas.openxmlformats.org/officeDocument/2006/relationships/hyperlink" Target="http://r20.rs6.net/tn.jsp?f=0014tFnYayBESlksLTegReq4SWAikX16OY8FqtN_dN2T-Z-Yc8F0hkF5s0rWcKCLcqwI4KRsNVEa7XM6H2_v6XW89jFqiwJKyOsrmxbAF--pHu9QescVBc8w5goGe2yzC-mOuHM8xQVeqtUXhCU2UWvwA==&amp;c=lEWEfI5sClQi9k8a3OQ0IiiChD2fQME8TZFY6fYbZa3xQUBjTp4-Sw==&amp;ch=qCUu0Y_fZ7yW3WDCvwvtwn_OS5vZIfnn7Gpj6JkpnuO-MPvCrALsow==" TargetMode="External"/><Relationship Id="rId4" Type="http://schemas.openxmlformats.org/officeDocument/2006/relationships/hyperlink" Target="http://r20.rs6.net/tn.jsp?f=0014tFnYayBESlksLTegReq4SWAikX16OY8FqtN_dN2T-Z-Yc8F0hkF5rmul6vbPfhWDWrYLJ3zeovzDka3rTrP0xIfERkM6ZEMTBviByvq9533NyqBhE3b4DBPKcxrrpT6ZfRGYT8NpFHQCReX5uXNXA==&amp;c=lEWEfI5sClQi9k8a3OQ0IiiChD2fQME8TZFY6fYbZa3xQUBjTp4-Sw==&amp;ch=qCUu0Y_fZ7yW3WDCvwvtwn_OS5vZIfnn7Gpj6JkpnuO-MPvCrALsow==" TargetMode="External"/><Relationship Id="rId9" Type="http://schemas.openxmlformats.org/officeDocument/2006/relationships/hyperlink" Target="http://r20.rs6.net/tn.jsp?f=0014tFnYayBESlksLTegReq4SWAikX16OY8FqtN_dN2T-Z-Yc8F0hkF5s0rWcKCLcqwDkl3lhVZ4enk2lvu-F8yrIA-Wq6cKcz9DxYV5PVBK-ZV3O-SPYk-r1D3FpkrlROi38VmSAAFGC-VY6hvUoo1zg==&amp;c=lEWEfI5sClQi9k8a3OQ0IiiChD2fQME8TZFY6fYbZa3xQUBjTp4-Sw==&amp;ch=qCUu0Y_fZ7yW3WDCvwvtwn_OS5vZIfnn7Gpj6JkpnuO-MPvCrALs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Rakowski</dc:creator>
  <cp:keywords/>
  <dc:description/>
  <cp:lastModifiedBy>Annette Rakowski</cp:lastModifiedBy>
  <cp:revision>1</cp:revision>
  <dcterms:created xsi:type="dcterms:W3CDTF">2020-11-18T22:48:00Z</dcterms:created>
  <dcterms:modified xsi:type="dcterms:W3CDTF">2020-11-18T22:49:00Z</dcterms:modified>
</cp:coreProperties>
</file>